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994E">
      <w:pPr>
        <w:spacing w:line="600" w:lineRule="exact"/>
        <w:rPr>
          <w:rFonts w:hint="eastAsia" w:eastAsia="方正楷体_GBK"/>
          <w:b/>
          <w:sz w:val="32"/>
          <w:szCs w:val="32"/>
        </w:rPr>
      </w:pPr>
      <w:bookmarkStart w:id="0" w:name="_GoBack"/>
      <w:bookmarkEnd w:id="0"/>
      <w:r>
        <w:rPr>
          <w:rFonts w:hint="eastAsia" w:eastAsia="方正楷体_GBK"/>
          <w:b/>
          <w:sz w:val="32"/>
          <w:szCs w:val="32"/>
        </w:rPr>
        <w:t>公文主体的编排格式</w:t>
      </w:r>
    </w:p>
    <w:p w14:paraId="393DDAD5">
      <w:pPr>
        <w:pStyle w:val="3"/>
        <w:spacing w:line="600" w:lineRule="exact"/>
        <w:rPr>
          <w:rFonts w:hint="eastAsia" w:eastAsia="方正小标宋_GBK"/>
          <w:sz w:val="32"/>
          <w:szCs w:val="32"/>
        </w:rPr>
      </w:pPr>
    </w:p>
    <w:p w14:paraId="16F61F7A">
      <w:pPr>
        <w:pStyle w:val="3"/>
        <w:spacing w:line="600" w:lineRule="exact"/>
        <w:jc w:val="center"/>
        <w:rPr>
          <w:rFonts w:hint="eastAsia" w:eastAsia="方正小标宋_GBK"/>
          <w:b w:val="0"/>
          <w:bCs/>
          <w:color w:val="000000"/>
          <w:sz w:val="44"/>
          <w:lang w:eastAsia="zh-CN"/>
        </w:rPr>
      </w:pPr>
      <w:r>
        <w:rPr>
          <w:rFonts w:hint="eastAsia" w:eastAsia="方正小标宋_GBK"/>
          <w:b w:val="0"/>
          <w:bCs/>
          <w:color w:val="000000"/>
          <w:sz w:val="44"/>
          <w:lang w:eastAsia="zh-CN"/>
        </w:rPr>
        <w:t>重庆</w:t>
      </w:r>
      <w:r>
        <w:rPr>
          <w:rFonts w:hint="eastAsia" w:eastAsia="方正小标宋_GBK"/>
          <w:b w:val="0"/>
          <w:bCs/>
          <w:color w:val="000000"/>
          <w:sz w:val="44"/>
          <w:lang w:val="en-US" w:eastAsia="zh-CN"/>
        </w:rPr>
        <w:t>现代制造</w:t>
      </w:r>
      <w:r>
        <w:rPr>
          <w:rFonts w:hint="eastAsia" w:eastAsia="方正小标宋_GBK"/>
          <w:b w:val="0"/>
          <w:bCs/>
          <w:color w:val="000000"/>
          <w:sz w:val="44"/>
          <w:lang w:eastAsia="zh-CN"/>
        </w:rPr>
        <w:t>职业学院</w:t>
      </w:r>
    </w:p>
    <w:p w14:paraId="315E716E">
      <w:pPr>
        <w:pStyle w:val="3"/>
        <w:spacing w:line="600" w:lineRule="exact"/>
        <w:jc w:val="center"/>
        <w:rPr>
          <w:rFonts w:hint="eastAsia" w:eastAsia="方正小标宋_GBK"/>
          <w:b w:val="0"/>
          <w:bCs/>
          <w:color w:val="000000"/>
          <w:sz w:val="44"/>
        </w:rPr>
      </w:pPr>
      <w:r>
        <w:rPr>
          <w:rFonts w:hint="eastAsia" w:eastAsia="方正小标宋_GBK"/>
          <w:b w:val="0"/>
          <w:bCs/>
          <w:color w:val="000000"/>
          <w:sz w:val="44"/>
        </w:rPr>
        <w:t>关于□□□□□的通知</w:t>
      </w:r>
    </w:p>
    <w:p w14:paraId="5D00A88F">
      <w:pPr>
        <w:pStyle w:val="3"/>
        <w:spacing w:line="600" w:lineRule="exact"/>
        <w:jc w:val="center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(</w:t>
      </w:r>
      <w:r>
        <w:rPr>
          <w:rFonts w:hint="eastAsia" w:eastAsia="方正仿宋_GBK"/>
          <w:b/>
          <w:color w:val="000000"/>
          <w:sz w:val="24"/>
          <w:szCs w:val="24"/>
        </w:rPr>
        <w:t>标题用二号方正小标宋_GBK字体</w:t>
      </w:r>
      <w:r>
        <w:rPr>
          <w:rFonts w:hint="eastAsia" w:eastAsia="方正仿宋_GBK"/>
          <w:color w:val="000000"/>
          <w:sz w:val="24"/>
          <w:szCs w:val="24"/>
        </w:rPr>
        <w:t>)</w:t>
      </w:r>
    </w:p>
    <w:p w14:paraId="09E6F42F">
      <w:pPr>
        <w:spacing w:line="600" w:lineRule="exact"/>
        <w:ind w:firstLine="42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（此处空一行）</w:t>
      </w:r>
    </w:p>
    <w:p w14:paraId="034CEB1F">
      <w:pPr>
        <w:spacing w:line="600" w:lineRule="exac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sz w:val="32"/>
          <w:szCs w:val="32"/>
        </w:rPr>
        <w:t>□□□□□□□□</w:t>
      </w:r>
      <w:r>
        <w:rPr>
          <w:rFonts w:hint="eastAsia" w:eastAsia="方正仿宋_GBK"/>
          <w:color w:val="000000"/>
          <w:sz w:val="32"/>
        </w:rPr>
        <w:t>：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三号方正仿宋_GBK字体</w:t>
      </w:r>
      <w:r>
        <w:rPr>
          <w:rFonts w:hint="eastAsia" w:eastAsia="方正仿宋_GBK"/>
          <w:color w:val="000000"/>
          <w:sz w:val="24"/>
        </w:rPr>
        <w:t>）</w:t>
      </w:r>
    </w:p>
    <w:p w14:paraId="793407A1"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正文主体：三号方正仿宋_GBK</w:t>
      </w:r>
      <w:r>
        <w:rPr>
          <w:rFonts w:hint="eastAsia" w:eastAsia="方正仿宋_GBK"/>
          <w:color w:val="000000"/>
          <w:sz w:val="24"/>
        </w:rPr>
        <w:t>）</w:t>
      </w:r>
    </w:p>
    <w:p w14:paraId="74167D7A">
      <w:pPr>
        <w:numPr>
          <w:ilvl w:val="0"/>
          <w:numId w:val="1"/>
        </w:numPr>
        <w:spacing w:line="600" w:lineRule="exact"/>
        <w:rPr>
          <w:rFonts w:hint="eastAsia" w:eastAsia="方正仿宋_GBK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一级</w:t>
      </w:r>
      <w:r>
        <w:rPr>
          <w:rFonts w:hint="eastAsia" w:ascii="方正黑体_GBK" w:hAnsi="方正黑体_GBK" w:eastAsia="方正黑体_GBK" w:cs="方正黑体_GBK"/>
          <w:color w:val="000000"/>
          <w:sz w:val="32"/>
        </w:rPr>
        <w:t>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号方正黑体_GBK字体，左空</w:t>
      </w:r>
      <w:r>
        <w:rPr>
          <w:rFonts w:eastAsia="方正仿宋_GBK"/>
          <w:b/>
          <w:color w:val="000000"/>
          <w:sz w:val="24"/>
        </w:rPr>
        <w:t>2</w:t>
      </w:r>
      <w:r>
        <w:rPr>
          <w:rFonts w:hint="eastAsia" w:eastAsia="方正仿宋_GBK"/>
          <w:b/>
          <w:color w:val="000000"/>
          <w:sz w:val="24"/>
        </w:rPr>
        <w:t>字符，标题不用标点符号，回行时与标题首字对齐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 w14:paraId="189F4842">
      <w:pPr>
        <w:spacing w:line="600" w:lineRule="exact"/>
        <w:ind w:firstLine="640" w:firstLineChars="200"/>
        <w:rPr>
          <w:rFonts w:hint="eastAsia" w:eastAsia="方正仿宋_GBK"/>
          <w:color w:val="000000"/>
          <w:szCs w:val="21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 w14:paraId="19F28CF1">
      <w:pPr>
        <w:numPr>
          <w:ilvl w:val="0"/>
          <w:numId w:val="2"/>
        </w:numPr>
        <w:spacing w:line="600" w:lineRule="exact"/>
        <w:rPr>
          <w:rFonts w:hint="eastAsia" w:eastAsia="方正楷体_GBK"/>
          <w:color w:val="000000"/>
          <w:sz w:val="24"/>
        </w:rPr>
      </w:pPr>
      <w:r>
        <w:rPr>
          <w:rFonts w:hint="eastAsia" w:eastAsia="方正楷体_GBK"/>
          <w:color w:val="000000"/>
          <w:sz w:val="32"/>
        </w:rPr>
        <w:t>二级标题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号方正楷体_GBK字体，回行时与标题首字对齐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 w14:paraId="41B7C9E4"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 w14:paraId="2C410833">
      <w:pPr>
        <w:numPr>
          <w:ilvl w:val="0"/>
          <w:numId w:val="3"/>
        </w:numPr>
        <w:spacing w:line="600" w:lineRule="exact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三级标题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三号方正仿宋_GBK字体，回行时与标题首字对齐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 w14:paraId="4706194A"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 w14:paraId="30BE25CE">
      <w:pPr>
        <w:spacing w:line="600" w:lineRule="exact"/>
        <w:ind w:left="1430" w:leftChars="300" w:hanging="800" w:hangingChars="25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（</w:t>
      </w:r>
      <w:r>
        <w:rPr>
          <w:rFonts w:eastAsia="方正仿宋_GBK"/>
          <w:color w:val="000000"/>
          <w:sz w:val="32"/>
        </w:rPr>
        <w:t>1</w:t>
      </w:r>
      <w:r>
        <w:rPr>
          <w:rFonts w:hint="eastAsia" w:eastAsia="方正仿宋_GBK"/>
          <w:color w:val="000000"/>
          <w:sz w:val="32"/>
        </w:rPr>
        <w:t>）</w:t>
      </w:r>
      <w:r>
        <w:rPr>
          <w:rFonts w:hint="eastAsia" w:eastAsia="方正仿宋_GBK"/>
          <w:color w:val="000000"/>
          <w:sz w:val="32"/>
          <w:szCs w:val="32"/>
        </w:rPr>
        <w:t>四级标题</w:t>
      </w:r>
      <w:r>
        <w:rPr>
          <w:rFonts w:hint="eastAsia" w:eastAsia="方正仿宋_GBK"/>
          <w:b/>
          <w:color w:val="000000"/>
          <w:sz w:val="24"/>
        </w:rPr>
        <w:t>（三号方正仿宋_GBK字体，回行时与标题首字对齐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 w14:paraId="490793F1"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 w14:paraId="41C63F2A"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（此处空一行）</w:t>
      </w:r>
    </w:p>
    <w:p w14:paraId="3F01B30D">
      <w:pPr>
        <w:tabs>
          <w:tab w:val="left" w:pos="1620"/>
        </w:tabs>
        <w:spacing w:line="600" w:lineRule="exact"/>
        <w:ind w:left="2064" w:leftChars="297" w:hanging="1440" w:hangingChars="45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附件：</w:t>
      </w:r>
      <w:r>
        <w:rPr>
          <w:rFonts w:eastAsia="方正仿宋_GBK"/>
          <w:color w:val="000000"/>
          <w:sz w:val="32"/>
        </w:rPr>
        <w:t>1</w:t>
      </w:r>
      <w:r>
        <w:rPr>
          <w:rFonts w:hint="eastAsia" w:eastAsia="方正仿宋_GBK"/>
          <w:color w:val="000000"/>
          <w:sz w:val="32"/>
        </w:rPr>
        <w:t xml:space="preserve">. </w:t>
      </w:r>
      <w:r>
        <w:rPr>
          <w:rFonts w:hint="eastAsia" w:eastAsia="方正仿宋_GBK"/>
          <w:sz w:val="32"/>
          <w:szCs w:val="32"/>
        </w:rPr>
        <w:t>□□□□□□□□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在正文下空一行，左空2字符编排“附件”二字，后标全角冒号和附件名称，如有多个附件，使用阿拉伯数字标注附件顺序号，附件名称后不加标点，附件名称较长时，回行与附件名称首字对齐</w:t>
      </w:r>
      <w:r>
        <w:rPr>
          <w:rFonts w:hint="eastAsia" w:eastAsia="方正仿宋_GBK"/>
          <w:color w:val="000000"/>
          <w:sz w:val="24"/>
        </w:rPr>
        <w:t>）</w:t>
      </w:r>
    </w:p>
    <w:p w14:paraId="010AC68A">
      <w:pPr>
        <w:pStyle w:val="3"/>
        <w:spacing w:line="600" w:lineRule="exact"/>
        <w:rPr>
          <w:color w:val="000000"/>
        </w:rPr>
      </w:pPr>
      <w:r>
        <w:rPr>
          <w:rFonts w:hint="eastAsia" w:eastAsia="方正仿宋_GBK"/>
          <w:color w:val="000000"/>
          <w:sz w:val="32"/>
        </w:rPr>
        <w:t xml:space="preserve">          </w:t>
      </w:r>
      <w:r>
        <w:rPr>
          <w:rFonts w:eastAsia="方正仿宋_GBK"/>
          <w:color w:val="000000"/>
          <w:sz w:val="32"/>
        </w:rPr>
        <w:t>2</w:t>
      </w:r>
      <w:r>
        <w:rPr>
          <w:rFonts w:hint="eastAsia" w:eastAsia="方正仿宋_GBK"/>
          <w:color w:val="000000"/>
          <w:sz w:val="32"/>
        </w:rPr>
        <w:t xml:space="preserve">. </w:t>
      </w:r>
      <w:r>
        <w:rPr>
          <w:rFonts w:hint="eastAsia" w:eastAsia="方正仿宋_GBK"/>
          <w:sz w:val="32"/>
          <w:szCs w:val="32"/>
        </w:rPr>
        <w:t>□□□□□□□□</w:t>
      </w:r>
    </w:p>
    <w:p w14:paraId="6D5677B4"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（此处空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两</w:t>
      </w:r>
      <w:r>
        <w:rPr>
          <w:rFonts w:hint="eastAsia" w:eastAsia="方正仿宋_GBK"/>
          <w:color w:val="000000"/>
          <w:sz w:val="28"/>
          <w:szCs w:val="28"/>
        </w:rPr>
        <w:t>行）</w:t>
      </w:r>
    </w:p>
    <w:p w14:paraId="5F4AFA7E">
      <w:pPr>
        <w:tabs>
          <w:tab w:val="left" w:pos="7560"/>
          <w:tab w:val="left" w:pos="7980"/>
          <w:tab w:val="left" w:pos="8400"/>
        </w:tabs>
        <w:snapToGrid w:val="0"/>
        <w:spacing w:line="600" w:lineRule="exact"/>
        <w:ind w:firstLine="5120" w:firstLineChars="1600"/>
        <w:rPr>
          <w:rFonts w:hint="eastAsia" w:eastAsia="方正仿宋_GBK"/>
          <w:color w:val="000000"/>
          <w:sz w:val="32"/>
          <w:lang w:eastAsia="zh-CN"/>
        </w:rPr>
      </w:pPr>
      <w:r>
        <w:rPr>
          <w:rFonts w:hint="eastAsia" w:eastAsia="方正仿宋_GBK"/>
          <w:color w:val="000000"/>
          <w:sz w:val="32"/>
          <w:lang w:eastAsia="zh-CN"/>
        </w:rPr>
        <w:t>重庆</w:t>
      </w:r>
      <w:r>
        <w:rPr>
          <w:rFonts w:hint="eastAsia" w:eastAsia="方正仿宋_GBK"/>
          <w:color w:val="000000"/>
          <w:sz w:val="32"/>
          <w:lang w:val="en-US" w:eastAsia="zh-CN"/>
        </w:rPr>
        <w:t>现代制造职业</w:t>
      </w:r>
      <w:r>
        <w:rPr>
          <w:rFonts w:hint="eastAsia" w:eastAsia="方正仿宋_GBK"/>
          <w:color w:val="000000"/>
          <w:sz w:val="32"/>
          <w:lang w:eastAsia="zh-CN"/>
        </w:rPr>
        <w:t>学院</w:t>
      </w:r>
    </w:p>
    <w:p w14:paraId="04B315DE">
      <w:pPr>
        <w:tabs>
          <w:tab w:val="left" w:pos="8190"/>
        </w:tabs>
        <w:snapToGrid w:val="0"/>
        <w:spacing w:line="600" w:lineRule="exact"/>
        <w:ind w:right="644"/>
        <w:jc w:val="right"/>
        <w:rPr>
          <w:rFonts w:hint="eastAsia" w:eastAsia="方正仿宋_GBK"/>
          <w:color w:val="000000"/>
          <w:sz w:val="32"/>
        </w:rPr>
      </w:pPr>
      <w:r>
        <w:rPr>
          <w:rFonts w:hint="eastAsia" w:eastAsia="方正仿宋_GBK"/>
          <w:color w:val="000000"/>
          <w:sz w:val="24"/>
        </w:rPr>
        <w:t>(</w:t>
      </w:r>
      <w:r>
        <w:rPr>
          <w:rFonts w:hint="eastAsia" w:eastAsia="方正仿宋_GBK"/>
          <w:b/>
          <w:color w:val="000000"/>
          <w:sz w:val="24"/>
        </w:rPr>
        <w:t>成文日期用阿拉伯数字</w:t>
      </w:r>
      <w:r>
        <w:rPr>
          <w:rFonts w:hint="eastAsia" w:eastAsia="方正仿宋_GBK"/>
          <w:color w:val="000000"/>
          <w:sz w:val="24"/>
        </w:rPr>
        <w:t>)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</w:rPr>
        <w:t>0</w:t>
      </w:r>
      <w:r>
        <w:rPr>
          <w:rFonts w:hint="eastAsia" w:eastAsia="方正仿宋_GBK"/>
          <w:color w:val="000000"/>
          <w:sz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年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月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日</w:t>
      </w:r>
    </w:p>
    <w:p w14:paraId="75FA0C43"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(</w:t>
      </w:r>
      <w:r>
        <w:rPr>
          <w:rFonts w:hint="eastAsia" w:eastAsia="方正仿宋_GBK"/>
          <w:color w:val="000000"/>
          <w:sz w:val="32"/>
        </w:rPr>
        <w:fldChar w:fldCharType="begin"/>
      </w:r>
      <w:r>
        <w:rPr>
          <w:rFonts w:hint="eastAsia" w:eastAsia="方正仿宋_GBK"/>
          <w:color w:val="000000"/>
          <w:sz w:val="32"/>
        </w:rPr>
        <w:instrText xml:space="preserve"> MACROBUTTON EmptyMacro 请在此处填写附注</w:instrText>
      </w:r>
      <w:r>
        <w:rPr>
          <w:rFonts w:hint="eastAsia" w:eastAsia="方正仿宋_GBK"/>
          <w:color w:val="000000"/>
          <w:sz w:val="32"/>
        </w:rPr>
        <w:fldChar w:fldCharType="end"/>
      </w:r>
      <w:r>
        <w:rPr>
          <w:rFonts w:hint="eastAsia" w:eastAsia="方正仿宋_GBK"/>
          <w:color w:val="000000"/>
          <w:sz w:val="32"/>
        </w:rPr>
        <w:t>)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编排于成文日期下一行，左空</w:t>
      </w:r>
      <w:r>
        <w:rPr>
          <w:rFonts w:eastAsia="方正仿宋_GBK"/>
          <w:b/>
          <w:color w:val="000000"/>
          <w:sz w:val="24"/>
        </w:rPr>
        <w:t>2</w:t>
      </w:r>
      <w:r>
        <w:rPr>
          <w:rFonts w:hint="eastAsia" w:eastAsia="方正仿宋_GBK"/>
          <w:b/>
          <w:color w:val="000000"/>
          <w:sz w:val="24"/>
        </w:rPr>
        <w:t>字符。请示文种必须在此处标注联系人及联系电话</w:t>
      </w:r>
      <w:r>
        <w:rPr>
          <w:rFonts w:hint="eastAsia" w:eastAsia="方正仿宋_GBK"/>
          <w:color w:val="000000"/>
          <w:sz w:val="24"/>
        </w:rPr>
        <w:t>）</w:t>
      </w:r>
    </w:p>
    <w:p w14:paraId="04F89377"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color w:val="000000"/>
          <w:sz w:val="24"/>
        </w:rPr>
      </w:pPr>
    </w:p>
    <w:p w14:paraId="5820E71F"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b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注：除以上明确标注说明外，正文中文汉子全部使用三号方正仿宋字体，西文使用</w:t>
      </w:r>
      <w:r>
        <w:rPr>
          <w:rFonts w:eastAsia="方正仿宋_GBK"/>
          <w:b/>
          <w:color w:val="000000"/>
          <w:sz w:val="32"/>
          <w:szCs w:val="32"/>
        </w:rPr>
        <w:t>Times New Roman</w:t>
      </w:r>
      <w:r>
        <w:rPr>
          <w:rFonts w:hint="eastAsia" w:eastAsia="方正仿宋_GBK"/>
          <w:b/>
          <w:color w:val="000000"/>
          <w:sz w:val="32"/>
          <w:szCs w:val="32"/>
        </w:rPr>
        <w:t>字体，页边距设置为：上：</w:t>
      </w:r>
      <w:r>
        <w:rPr>
          <w:rFonts w:hint="eastAsia" w:eastAsia="方正仿宋_GBK"/>
          <w:color w:val="000000"/>
          <w:sz w:val="32"/>
          <w:szCs w:val="32"/>
        </w:rPr>
        <w:t>3.7</w:t>
      </w:r>
      <w:r>
        <w:rPr>
          <w:rFonts w:hint="eastAsia" w:eastAsia="方正仿宋_GBK"/>
          <w:b/>
          <w:color w:val="000000"/>
          <w:sz w:val="32"/>
          <w:szCs w:val="32"/>
        </w:rPr>
        <w:t>，下：</w:t>
      </w:r>
      <w:r>
        <w:rPr>
          <w:rFonts w:hint="eastAsia" w:eastAsia="方正仿宋_GBK"/>
          <w:color w:val="000000"/>
          <w:sz w:val="32"/>
          <w:szCs w:val="32"/>
        </w:rPr>
        <w:t>3.5</w:t>
      </w:r>
      <w:r>
        <w:rPr>
          <w:rFonts w:hint="eastAsia" w:eastAsia="方正仿宋_GBK"/>
          <w:b/>
          <w:color w:val="000000"/>
          <w:sz w:val="32"/>
          <w:szCs w:val="32"/>
        </w:rPr>
        <w:t>，左：</w:t>
      </w:r>
      <w:r>
        <w:rPr>
          <w:rFonts w:hint="eastAsia" w:eastAsia="方正仿宋_GBK"/>
          <w:color w:val="000000"/>
          <w:sz w:val="32"/>
          <w:szCs w:val="32"/>
        </w:rPr>
        <w:t>2.8</w:t>
      </w:r>
      <w:r>
        <w:rPr>
          <w:rFonts w:hint="eastAsia" w:eastAsia="方正仿宋_GBK"/>
          <w:b/>
          <w:color w:val="000000"/>
          <w:sz w:val="32"/>
          <w:szCs w:val="32"/>
        </w:rPr>
        <w:t>，右：</w:t>
      </w:r>
      <w:r>
        <w:rPr>
          <w:rFonts w:hint="eastAsia" w:eastAsia="方正仿宋_GBK"/>
          <w:color w:val="000000"/>
          <w:sz w:val="32"/>
          <w:szCs w:val="32"/>
        </w:rPr>
        <w:t>2.6</w:t>
      </w:r>
      <w:r>
        <w:rPr>
          <w:rFonts w:hint="eastAsia" w:eastAsia="方正仿宋_GBK"/>
          <w:b/>
          <w:color w:val="000000"/>
          <w:sz w:val="32"/>
          <w:szCs w:val="32"/>
        </w:rPr>
        <w:t>，行距固定值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29.7</w:t>
      </w:r>
      <w:r>
        <w:rPr>
          <w:rFonts w:hint="eastAsia" w:eastAsia="方正仿宋_GBK"/>
          <w:b/>
          <w:color w:val="000000"/>
          <w:sz w:val="32"/>
          <w:szCs w:val="32"/>
        </w:rPr>
        <w:t>磅。</w:t>
      </w:r>
    </w:p>
    <w:p w14:paraId="08A2E919">
      <w:pPr>
        <w:spacing w:line="600" w:lineRule="exact"/>
        <w:ind w:left="1050" w:hanging="1050" w:hangingChars="500"/>
        <w:rPr>
          <w:rFonts w:hint="eastAsia" w:eastAsia="方正仿宋_GBK"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 xml:space="preserve">附件另面编排于左上角第一行， 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号方正黑体_GBK字体，后面不加冒号</w:t>
      </w:r>
      <w:r>
        <w:rPr>
          <w:rFonts w:hint="eastAsia" w:eastAsia="方正仿宋_GBK"/>
          <w:color w:val="000000"/>
          <w:sz w:val="24"/>
        </w:rPr>
        <w:t xml:space="preserve">） </w:t>
      </w:r>
    </w:p>
    <w:p w14:paraId="683811B3">
      <w:pPr>
        <w:spacing w:line="600" w:lineRule="exact"/>
        <w:ind w:left="1200" w:hanging="1200" w:hangingChars="500"/>
        <w:rPr>
          <w:rFonts w:hint="eastAsia" w:eastAsia="方正黑体_GBK"/>
          <w:color w:val="000000"/>
          <w:sz w:val="24"/>
        </w:rPr>
      </w:pPr>
    </w:p>
    <w:p w14:paraId="6AFB350D"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□□□□□□□□□□□□</w:t>
      </w:r>
    </w:p>
    <w:p w14:paraId="2F1D273D">
      <w:pPr>
        <w:spacing w:line="600" w:lineRule="exact"/>
        <w:rPr>
          <w:rFonts w:hint="eastAsia" w:eastAsia="方正仿宋_GBK"/>
          <w:color w:val="000000"/>
          <w:sz w:val="24"/>
        </w:rPr>
      </w:pPr>
      <w:r>
        <w:rPr>
          <w:rFonts w:hint="eastAsia" w:eastAsia="方正小标宋_GBK"/>
          <w:color w:val="000000"/>
          <w:sz w:val="44"/>
          <w:szCs w:val="44"/>
        </w:rPr>
        <w:t xml:space="preserve">    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标题居中编排于第三行，二号方正小标宋_GBK字体，附件标题和序号应与正文的附件说明表述一致</w:t>
      </w:r>
      <w:r>
        <w:rPr>
          <w:rFonts w:hint="eastAsia" w:eastAsia="方正仿宋_GBK"/>
          <w:color w:val="000000"/>
          <w:sz w:val="24"/>
        </w:rPr>
        <w:t>）</w:t>
      </w:r>
    </w:p>
    <w:p w14:paraId="080E364D">
      <w:pPr>
        <w:spacing w:line="600" w:lineRule="exact"/>
        <w:jc w:val="center"/>
        <w:rPr>
          <w:rFonts w:hint="eastAsia" w:eastAsia="方正仿宋_GBK"/>
          <w:color w:val="000000"/>
          <w:sz w:val="24"/>
        </w:rPr>
      </w:pPr>
    </w:p>
    <w:p w14:paraId="137B1DA6"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 w:val="32"/>
          <w:szCs w:val="32"/>
        </w:rPr>
        <w:t>。</w:t>
      </w:r>
    </w:p>
    <w:p w14:paraId="6FA373CD"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 w:val="32"/>
          <w:szCs w:val="32"/>
        </w:rPr>
        <w:t>。</w:t>
      </w:r>
    </w:p>
    <w:p w14:paraId="471F67E2"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附件主体：三号方正仿宋_GBK字体</w:t>
      </w:r>
      <w:r>
        <w:rPr>
          <w:rFonts w:hint="eastAsia" w:eastAsia="方正仿宋_GBK"/>
          <w:color w:val="000000"/>
          <w:sz w:val="24"/>
        </w:rPr>
        <w:t>）</w:t>
      </w:r>
    </w:p>
    <w:tbl>
      <w:tblPr>
        <w:tblStyle w:val="5"/>
        <w:tblpPr w:leftFromText="180" w:rightFromText="180" w:vertAnchor="text" w:horzAnchor="page" w:tblpX="1719" w:tblpY="4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E5D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top"/>
          </w:tcPr>
          <w:p w14:paraId="6B42B59F">
            <w:pPr>
              <w:spacing w:line="500" w:lineRule="exact"/>
              <w:ind w:firstLine="140" w:firstLineChars="50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重庆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现代制造职业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学院党政办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日印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发</w:t>
            </w:r>
          </w:p>
        </w:tc>
      </w:tr>
    </w:tbl>
    <w:p w14:paraId="4E7816FC"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37369"/>
    <w:multiLevelType w:val="multilevel"/>
    <w:tmpl w:val="08B37369"/>
    <w:lvl w:ilvl="0" w:tentative="0">
      <w:start w:val="1"/>
      <w:numFmt w:val="japaneseCounting"/>
      <w:lvlText w:val="（%1）"/>
      <w:lvlJc w:val="left"/>
      <w:pPr>
        <w:tabs>
          <w:tab w:val="left" w:pos="1710"/>
        </w:tabs>
        <w:ind w:left="1710" w:hanging="1080"/>
      </w:pPr>
      <w:rPr>
        <w:rFonts w:hint="default"/>
        <w:color w:val="000000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0C9E3016"/>
    <w:multiLevelType w:val="multilevel"/>
    <w:tmpl w:val="0C9E3016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eastAsia" w:ascii="黑体" w:eastAsia="黑体"/>
        <w:color w:val="000000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>
    <w:nsid w:val="2B801639"/>
    <w:multiLevelType w:val="multilevel"/>
    <w:tmpl w:val="2B801639"/>
    <w:lvl w:ilvl="0" w:tentative="0">
      <w:start w:val="1"/>
      <w:numFmt w:val="decimal"/>
      <w:lvlText w:val="%1."/>
      <w:lvlJc w:val="left"/>
      <w:pPr>
        <w:tabs>
          <w:tab w:val="left" w:pos="1110"/>
        </w:tabs>
        <w:ind w:left="1110" w:hanging="480"/>
      </w:pPr>
      <w:rPr>
        <w:rFonts w:hint="default" w:ascii="Times New Roman" w:hAnsi="Times New Roman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jczMmUwYmIwYTY5MzlkOTVlZTg1YjYyYjdjM2QifQ=="/>
  </w:docVars>
  <w:rsids>
    <w:rsidRoot w:val="73C0222A"/>
    <w:rsid w:val="002A7C98"/>
    <w:rsid w:val="008862B1"/>
    <w:rsid w:val="009871F8"/>
    <w:rsid w:val="00B959A0"/>
    <w:rsid w:val="00C31F22"/>
    <w:rsid w:val="1BF65F05"/>
    <w:rsid w:val="220900FC"/>
    <w:rsid w:val="28FC1650"/>
    <w:rsid w:val="2BDF7896"/>
    <w:rsid w:val="41A52A9D"/>
    <w:rsid w:val="4F837E56"/>
    <w:rsid w:val="6A22207C"/>
    <w:rsid w:val="73C02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21;&#23159;&#65288;&#20826;&#25919;&#21150;&#65289;\&#21150;&#20844;&#35268;&#33539;\&#20844;&#25991;&#23383;&#20307;&#21450;&#32534;&#25490;&#26684;&#24335;\&#20844;&#25991;&#20027;&#20307;&#30340;&#32534;&#25490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公文主体的编排格式.dot</Template>
  <Pages>3</Pages>
  <Words>979</Words>
  <Characters>1038</Characters>
  <Lines>8</Lines>
  <Paragraphs>2</Paragraphs>
  <TotalTime>3</TotalTime>
  <ScaleCrop>false</ScaleCrop>
  <LinksUpToDate>false</LinksUpToDate>
  <CharactersWithSpaces>1072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2021-09-09T06:39:00Z</dcterms:created>
  <dc:creator>向婷</dc:creator>
  <cp:lastModifiedBy>南柯</cp:lastModifiedBy>
  <dcterms:modified xsi:type="dcterms:W3CDTF">2025-06-30T08:29:40Z</dcterms:modified>
  <dc:title>公文主体的编排格式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E6F27739ECFB4103972B2F5EAF2357AC_13</vt:lpwstr>
  </property>
  <property fmtid="{D5CDD505-2E9C-101B-9397-08002B2CF9AE}" pid="3" name="KSOProductBuildVer">
    <vt:lpwstr>2052-12.1.0.21541</vt:lpwstr>
  </property>
</Properties>
</file>