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594" w:lineRule="exact"/>
        <w:jc w:val="both"/>
        <w:rPr>
          <w:rFonts w:hint="default" w:ascii="Times New Roman" w:hAnsi="Times New Roman" w:eastAsia="方正小标宋_GBK" w:cs="Times New Roman"/>
          <w:color w:val="auto"/>
          <w:sz w:val="44"/>
          <w:szCs w:val="44"/>
          <w:highlight w:val="none"/>
          <w:lang w:val="en-US" w:eastAsia="zh-CN"/>
        </w:rPr>
      </w:pPr>
      <w:bookmarkStart w:id="0" w:name="OLE_LINK3"/>
      <w:bookmarkStart w:id="1" w:name="OLE_LINK4"/>
      <w:bookmarkStart w:id="2" w:name="OLE_LINK2"/>
      <w:bookmarkStart w:id="3" w:name="OLE_LINK8"/>
      <w:r>
        <w:rPr>
          <w:rFonts w:hint="eastAsia" w:ascii="Times New Roman" w:hAnsi="Times New Roman" w:eastAsia="方正小标宋_GBK" w:cs="Times New Roman"/>
          <w:color w:val="auto"/>
          <w:sz w:val="44"/>
          <w:szCs w:val="44"/>
          <w:highlight w:val="none"/>
          <w:lang w:val="en-US" w:eastAsia="zh-CN"/>
        </w:rPr>
        <w:t>重庆现代制造职业学院教师企业实践管理办法</w:t>
      </w:r>
      <w:bookmarkEnd w:id="0"/>
    </w:p>
    <w:bookmarkEnd w:id="1"/>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以提升学院教师实践教学能力、深化产教融合为目标，通过建立健全教师到企业实践锻炼制度，促进教师了解行业企业最新动态与实际需求，推动教学内容与职业标准、教学过程与生产过程对接，切实提高人才培养质量，增强学校服务地方经济社会发展的能力，特制订《教师企业实践管理办法》。</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t>一、目标任务</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提升教师实践能力</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确保每位专业教师在规定周期内深入企业进行实践锻炼，使其熟练掌握相关岗位的核心技能、操作流程及企业生产管理模式，能够将实践所得融入教学过程，提升实践教学水平。</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加强产教融合深度</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通过教师与企业的近距离接触，搭建学校与企业沟通合作的桥梁，寻找更多产教融合的契合点，共同</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制定人培方案、</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开展课程开发、实训基地共</w:t>
      </w:r>
      <w:bookmarkStart w:id="4" w:name="OLE_LINK1"/>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建等项目，实现学校</w:t>
      </w:r>
      <w:bookmarkEnd w:id="4"/>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与企业的互利共赢。</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3.</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优化教师知识结构</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促使教师紧跟产业发展趋势，及时更新专业知识体系，掌握新技术、新工艺、新规范</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和新流程</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，使教学内容更贴合行业实际需求，培养出适应社会发展的高素质技能人才。</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pPr>
      <w:bookmarkStart w:id="5" w:name="OLE_LINK5"/>
      <w:r>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t>二、实践事项</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（一）实践锻炼时间安排</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定期轮训制度</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每位专任教师</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要充分利用寒暑假、职教周或无教学任务的其余时间每年至少</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累计参加</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不少于1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个月的企业实践锻炼。各</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二级学院</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根据本部门教师队伍情况和教学任务安排，制定每学年的教师企业实践锻炼计划，合理分配教师参与批次，确保教学工作正常开展的同时，有序推进教师实践锻炼。</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灵活调配机制</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对于</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新</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入职教师，</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在正式上课之前原则上要有1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个月</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及以上</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的企业实践锻炼；对于承担省级及以上教学改革项目、课程建设项目且与企业实践联系紧密的教师，经学校批准，可根据项目需求适当调整实践锻炼时间，保障项目与实践锻炼相互促进。</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（二）企业选择</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1.雅迪科技集团有限公司</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雅迪科技集团有限公司是教师优先选择实践锻炼的企业。</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2.合作企业</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除雅迪企业以外，教师还可根据自身专业发展方向和研究兴趣，申请到与学校合作的20家企业及其它企业参加实践锻炼。</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（三）实践锻炼任务与要求</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实践任务明确化</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教师在企业实践锻炼期间，需深入生产一线，参与企业实际项目运作，完成以下主要任务</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（具体任务由二级学院、各专业负责人明确）</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熟悉所在企业至少 1 - 2 个核心岗位的</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职责和技能要求；分析岗位人才需求和培养方向；</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并撰写岗位实践报告。</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结合企业实际案例，对所授课程的教学内容进行更新优化，开发实践教学项目，形成相应的教学资源（如教案、课件、实训指导</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手册、案例库</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等）。</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（3）</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与企业技术人员、管理人员共同研讨，探索校企合作开展课程建设、教材编写、实训基地建设等产教融合项目的可行性方案，并撰写合作建议报告。</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（4）</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积极参加</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技能培训，考取相关专业或行业证书。</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实践过程规范化</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教师要严格遵守企业的各项规章制度，按时上下班，不得无故旷工、迟到或早退。</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各二级学院、人事处、教师发展中心等相关部门负责检查。</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both"/>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（四）考核与评价机制</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考核主体与内容</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建立由企业和学校共同参与的考核评价机制。企业主要对教师的工作态度、职业素养、岗位技能掌握情况等进行考核评价；学校侧重考核教师的实践任务完成情况、实践成果对教学的促进作用以及实践总结报告的质量等内容。</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考核单位：各二级学院、人事处、教师发展中心</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考核方式与标准</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考核采取过程性考核与结果性考核相结合的方式。过程性考核包括企业的日常考勤记录、实践表现评价以及教师提交的阶段性实践成果等；结果性考核主要依据教师最终提交的完整实践成果材料及汇报情况进行评定。考核结果分为优秀、良好、合格、不合格四个等级</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考核合格及以上方可认定完成本次企业实践锻炼任务。</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凡是参与</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企业实践者，均按教师培训流程及要求进行。脱产实践中的病、事假及缺、旷工等按学校考核管理规定处理。弄虚作假者</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实践</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期</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内不遵守实践单位规章制度，</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受到</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投诉导致学校形象受损者，</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直接</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认定为不合格。不合格者，将取消其当年评优、职称评定等资格。</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（五）资源保障与激励</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1.资源保障</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教师在企业实践期间，</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薪酬待遇按照薪酬管理办法及相关制度执行；</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教师参加企业实践产生的培训费按学校有关规定报销</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p>
    <w:p>
      <w:pPr>
        <w:keepNext w:val="0"/>
        <w:keepLines w:val="0"/>
        <w:pageBreakBefore w:val="0"/>
        <w:widowControl/>
        <w:suppressLineNumbers w:val="0"/>
        <w:kinsoku/>
        <w:overflowPunct/>
        <w:topLinePunct w:val="0"/>
        <w:autoSpaceDE/>
        <w:autoSpaceDN/>
        <w:bidi w:val="0"/>
        <w:adjustRightInd/>
        <w:snapToGrid/>
        <w:spacing w:line="594" w:lineRule="exact"/>
        <w:ind w:left="319" w:leftChars="152" w:firstLine="320" w:firstLineChars="1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（3）学校、企业共同协商解决实践教师的住宿；</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（4）学校为实践教师购买相应保险；</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（5）学校为实践教师提供餐补；</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（6）学校为实践教师提供必要的办公用品。</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激励措施</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将教师参与企业实践的考核结果与职称评定、岗位晋升、评优评先等挂钩。在同等条件下，考核优秀的教师在职称评审中予以优先推荐，在岗位晋升中给予适当加分。</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设立教师企业实践成果专项奖励，对实践成果显著、对教学改革和产教融合有突出贡献的教师给予物质奖励，并在校内进行经验推广和表彰。</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（3）</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教师在实践期间取得了较高经济效益、给接收单位和学校带来重大社会影响的专利、重大科研成果等，由各二级学院组织审核报学校考核认定，具体参照学校相关管理办法执行。</w:t>
      </w:r>
    </w:p>
    <w:bookmarkEnd w:id="5"/>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t>三、组织实施</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（一）</w:t>
      </w:r>
      <w:r>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成立工作领导小组</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学校成立由分管教学副校长任组长，</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人事处、教师发展中心、</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各</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二级学院</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负责人等为成员的教师到企业实践锻炼工作领导小组，负责统筹规划、指导协调教师企业实践锻炼工作，制定相关政策，解决实践锻炼过程中出现的问题。</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（二）</w:t>
      </w:r>
      <w:r>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部门分工协作</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（1）</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人事处：协调教师实践期间的人事管理工作，保障教师的权益，将考核结果纳入教师的人事考核体系，落实激励政策。</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（2）教师发展中心</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：负责制定教师企业实践的相关制度，审核</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二级学院</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的实践锻炼计划安排，组织开展实践成果的验收与推广应用等工作。</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（3）</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各</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二级学院</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：根据本</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学院</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专业建设和教师发展需求</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，做好教师选派、教师实践计划、教师专业知识储备、目标任务、资料及安全意识等准备工作；</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负责与企业对接联系，跟踪教师实践锻炼过程，协助教师解决实践中遇到的问题，并对教师实践成果进行初审</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等</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t>四、监督管理</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（一）</w:t>
      </w:r>
      <w:r>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过程监督</w:t>
      </w: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 xml:space="preserve"> </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学校工作领导小组及相关部门定期对教师在企业的实践情况进行检查，通过实地走访、电话访谈、线上汇报等形式，了解教师的实践进展、任务完成情况以及企业的反馈意见，及时发现并解决存在的问题，确保实践锻炼工作顺利进行。</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（二）</w:t>
      </w:r>
      <w:r>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质量监控</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ascii="Times New Roman" w:hAnsi="Times New Roman" w:eastAsia="宋体" w:cs="宋体"/>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建立教师企业实践质量监控机制，对实践的各个环节进行质量把控，定期收集教师和企业的意见建议，分析实践工作中存在的不足之处，提出改进措施，不断提高实践的质量和效果。</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黑体_GBK" w:cs="方正黑体_GBK"/>
          <w:b w:val="0"/>
          <w:bCs w:val="0"/>
          <w:color w:val="000000" w:themeColor="text1"/>
          <w:kern w:val="0"/>
          <w:sz w:val="32"/>
          <w:szCs w:val="32"/>
          <w:lang w:val="en-US" w:eastAsia="zh-CN" w:bidi="ar"/>
          <w14:textFill>
            <w14:solidFill>
              <w14:schemeClr w14:val="tx1"/>
            </w14:solidFill>
          </w14:textFill>
          <w14:ligatures w14:val="standardContextual"/>
        </w:rPr>
        <w:t>五、反馈与改进</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（一）</w:t>
      </w:r>
      <w:r>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反馈渠道建立</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学校定期组织教师企业实践锻炼座谈会等，鼓励教师和企业积极反馈实践锻炼过程中遇到的困难、问题以及对制度的建议，畅通反馈渠道。</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（二）</w:t>
      </w:r>
      <w:r>
        <w:rPr>
          <w:rFonts w:hint="default"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制度优化调整</w:t>
      </w:r>
      <w:r>
        <w:rPr>
          <w:rFonts w:hint="eastAsia" w:ascii="Times New Roman" w:hAnsi="Times New Roman" w:eastAsia="楷体" w:cs="楷体"/>
          <w:b w:val="0"/>
          <w:bCs w:val="0"/>
          <w:color w:val="000000" w:themeColor="text1"/>
          <w:kern w:val="0"/>
          <w:sz w:val="32"/>
          <w:szCs w:val="32"/>
          <w:lang w:val="en-US" w:eastAsia="zh-CN" w:bidi="ar"/>
          <w14:textFill>
            <w14:solidFill>
              <w14:schemeClr w14:val="tx1"/>
            </w14:solidFill>
          </w14:textFill>
          <w14:ligatures w14:val="standardContextual"/>
        </w:rPr>
        <w:t xml:space="preserve">  </w:t>
      </w:r>
    </w:p>
    <w:p>
      <w:pPr>
        <w:keepNext w:val="0"/>
        <w:keepLines w:val="0"/>
        <w:pageBreakBefore w:val="0"/>
        <w:widowControl/>
        <w:suppressLineNumbers w:val="0"/>
        <w:kinsoku/>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根据收集到的反馈信息，学校工作领导小组及时对教师到企业实践锻炼制度进行修订完善，调整不合理的条款，优化实践锻炼的组织安排、任务要求、考核评价等内容，确保制度的科学性、合理性和有效性，更好地满足教师专业成长和学校发展的需要。</w:t>
      </w:r>
    </w:p>
    <w:p>
      <w:pPr>
        <w:pStyle w:val="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bookmarkEnd w:id="2"/>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jc w:val="both"/>
        <w:textAlignment w:val="auto"/>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jc w:val="both"/>
        <w:textAlignment w:val="auto"/>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附件：1.重庆现代制造职业学院教师企业实践申报审批表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960" w:firstLineChars="300"/>
        <w:jc w:val="both"/>
        <w:textAlignment w:val="auto"/>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2.重庆现代制造职业学院</w:t>
      </w:r>
      <w:r>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教师企业实践任务书</w:t>
      </w:r>
    </w:p>
    <w:p>
      <w:pPr>
        <w:keepNext w:val="0"/>
        <w:keepLines w:val="0"/>
        <w:pageBreakBefore w:val="0"/>
        <w:kinsoku/>
        <w:wordWrap/>
        <w:overflowPunct/>
        <w:topLinePunct w:val="0"/>
        <w:autoSpaceDE/>
        <w:autoSpaceDN/>
        <w:bidi w:val="0"/>
        <w:adjustRightInd/>
        <w:snapToGrid/>
        <w:spacing w:line="454" w:lineRule="exact"/>
        <w:ind w:firstLine="960" w:firstLineChars="300"/>
        <w:jc w:val="both"/>
        <w:textAlignment w:val="auto"/>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t>3.重庆现代制造职业学院教师企业实践考核评估表</w:t>
      </w:r>
    </w:p>
    <w:p>
      <w:pPr>
        <w:pStyle w:val="2"/>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480" w:lineRule="auto"/>
        <w:jc w:val="both"/>
        <w:textAlignment w:val="auto"/>
        <w:rPr>
          <w:rFonts w:hint="default" w:ascii="Times New Roman" w:hAnsi="Times New Roman" w:eastAsia="方正仿宋_GBK" w:cs="方正仿宋_GBK"/>
          <w:color w:val="000000" w:themeColor="text1"/>
          <w:kern w:val="0"/>
          <w:sz w:val="32"/>
          <w:szCs w:val="32"/>
          <w:lang w:val="en-US" w:eastAsia="zh-CN" w:bidi="ar"/>
          <w14:textFill>
            <w14:solidFill>
              <w14:schemeClr w14:val="tx1"/>
            </w14:solidFill>
          </w14:textFill>
          <w14:ligatures w14:val="standardContextual"/>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themeColor="text1"/>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en-US" w:eastAsia="zh-CN" w:bidi="ar"/>
          <w14:textFill>
            <w14:solidFill>
              <w14:schemeClr w14:val="tx1"/>
            </w14:solidFill>
          </w14:textFill>
        </w:rPr>
        <w:t>附件1</w:t>
      </w:r>
    </w:p>
    <w:p>
      <w:pPr>
        <w:keepNext w:val="0"/>
        <w:keepLines w:val="0"/>
        <w:pageBreakBefore w:val="0"/>
        <w:widowControl/>
        <w:kinsoku/>
        <w:overflowPunct/>
        <w:topLinePunct w:val="0"/>
        <w:autoSpaceDE/>
        <w:autoSpaceDN/>
        <w:bidi w:val="0"/>
        <w:adjustRightInd/>
        <w:snapToGrid/>
        <w:spacing w:beforeLines="50" w:afterLines="50" w:line="594" w:lineRule="exact"/>
        <w:jc w:val="center"/>
        <w:rPr>
          <w:rFonts w:hint="eastAsia" w:ascii="Times New Roman" w:hAnsi="Times New Roman" w:eastAsia="方正小标宋_GBK" w:cs="方正小标宋_GBK"/>
          <w:color w:val="FF0000"/>
          <w:kern w:val="0"/>
          <w:sz w:val="36"/>
          <w:szCs w:val="36"/>
          <w:lang w:bidi="ar"/>
        </w:rPr>
      </w:pPr>
      <w:r>
        <w:rPr>
          <w:rFonts w:hint="eastAsia" w:ascii="Times New Roman" w:hAnsi="Times New Roman" w:eastAsia="方正小标宋_GBK" w:cs="方正小标宋_GBK"/>
          <w:color w:val="000000" w:themeColor="text1"/>
          <w:kern w:val="0"/>
          <w:sz w:val="36"/>
          <w:szCs w:val="36"/>
          <w:lang w:val="en-US" w:eastAsia="zh-CN" w:bidi="ar"/>
          <w14:textFill>
            <w14:solidFill>
              <w14:schemeClr w14:val="tx1"/>
            </w14:solidFill>
          </w14:textFill>
        </w:rPr>
        <w:t>重庆现代制造职业</w:t>
      </w:r>
      <w:r>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t>学院</w:t>
      </w:r>
      <w:r>
        <w:rPr>
          <w:rFonts w:hint="eastAsia" w:ascii="Times New Roman" w:hAnsi="Times New Roman" w:eastAsia="方正小标宋_GBK" w:cs="方正小标宋_GBK"/>
          <w:color w:val="000000" w:themeColor="text1"/>
          <w:kern w:val="0"/>
          <w:sz w:val="36"/>
          <w:szCs w:val="36"/>
          <w:lang w:val="en-US" w:eastAsia="zh-CN" w:bidi="ar"/>
          <w14:textFill>
            <w14:solidFill>
              <w14:schemeClr w14:val="tx1"/>
            </w14:solidFill>
          </w14:textFill>
        </w:rPr>
        <w:t>教师企业实践申报审批表</w:t>
      </w:r>
    </w:p>
    <w:tbl>
      <w:tblPr>
        <w:tblStyle w:val="15"/>
        <w:tblW w:w="986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2271"/>
        <w:gridCol w:w="1122"/>
        <w:gridCol w:w="407"/>
        <w:gridCol w:w="1205"/>
        <w:gridCol w:w="351"/>
        <w:gridCol w:w="1134"/>
        <w:gridCol w:w="21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姓名</w:t>
            </w:r>
          </w:p>
        </w:tc>
        <w:tc>
          <w:tcPr>
            <w:tcW w:w="33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c>
          <w:tcPr>
            <w:tcW w:w="1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所属二级学院</w:t>
            </w:r>
          </w:p>
        </w:tc>
        <w:tc>
          <w:tcPr>
            <w:tcW w:w="32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职称</w:t>
            </w:r>
          </w:p>
        </w:tc>
        <w:tc>
          <w:tcPr>
            <w:tcW w:w="33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c>
          <w:tcPr>
            <w:tcW w:w="1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专业方向</w:t>
            </w:r>
          </w:p>
        </w:tc>
        <w:tc>
          <w:tcPr>
            <w:tcW w:w="32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22"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拟实践</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b w:val="0"/>
                <w:kern w:val="0"/>
                <w:sz w:val="24"/>
                <w:szCs w:val="24"/>
                <w:lang w:val="en-US" w:eastAsia="zh-CN" w:bidi="ar"/>
                <w14:ligatures w14:val="standardContextual"/>
              </w:rPr>
              <w:t>时间</w:t>
            </w:r>
          </w:p>
        </w:tc>
        <w:tc>
          <w:tcPr>
            <w:tcW w:w="33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 xml:space="preserve"> 年    月   日 至     </w:t>
            </w:r>
          </w:p>
          <w:p>
            <w:pPr>
              <w:keepNext w:val="0"/>
              <w:keepLines w:val="0"/>
              <w:pageBreakBefore w:val="0"/>
              <w:widowControl w:val="0"/>
              <w:kinsoku/>
              <w:wordWrap/>
              <w:overflowPunct/>
              <w:topLinePunct w:val="0"/>
              <w:autoSpaceDE/>
              <w:autoSpaceDN/>
              <w:bidi w:val="0"/>
              <w:adjustRightInd/>
              <w:snapToGrid/>
              <w:spacing w:line="454" w:lineRule="exact"/>
              <w:ind w:firstLine="720" w:firstLineChars="300"/>
              <w:jc w:val="both"/>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b w:val="0"/>
                <w:kern w:val="0"/>
                <w:sz w:val="24"/>
                <w:szCs w:val="24"/>
                <w:lang w:val="en-US" w:eastAsia="zh-CN" w:bidi="ar"/>
                <w14:ligatures w14:val="standardContextual"/>
              </w:rPr>
              <w:t>年    月   日</w:t>
            </w:r>
          </w:p>
        </w:tc>
        <w:tc>
          <w:tcPr>
            <w:tcW w:w="1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b w:val="0"/>
                <w:kern w:val="0"/>
                <w:sz w:val="24"/>
                <w:szCs w:val="24"/>
                <w:lang w:val="en-US" w:eastAsia="zh-CN" w:bidi="ar"/>
                <w14:ligatures w14:val="standardContextual"/>
              </w:rPr>
              <w:t>累计时长</w:t>
            </w:r>
          </w:p>
        </w:tc>
        <w:tc>
          <w:tcPr>
            <w:tcW w:w="32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jc w:val="center"/>
        </w:trPr>
        <w:tc>
          <w:tcPr>
            <w:tcW w:w="1271" w:type="dxa"/>
            <w:tcBorders>
              <w:tl2br w:val="nil"/>
              <w:tr2bl w:val="nil"/>
            </w:tcBorders>
            <w:noWrap w:val="0"/>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实践</w:t>
            </w:r>
          </w:p>
          <w:p>
            <w:pPr>
              <w:keepNext w:val="0"/>
              <w:keepLines w:val="0"/>
              <w:widowControl/>
              <w:suppressLineNumbers w:val="0"/>
              <w:spacing w:line="17" w:lineRule="atLeast"/>
              <w:jc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b w:val="0"/>
                <w:kern w:val="0"/>
                <w:sz w:val="24"/>
                <w:szCs w:val="24"/>
                <w:lang w:val="en-US" w:eastAsia="zh-CN" w:bidi="ar"/>
                <w14:ligatures w14:val="standardContextual"/>
              </w:rPr>
              <w:t>形式</w:t>
            </w:r>
          </w:p>
        </w:tc>
        <w:tc>
          <w:tcPr>
            <w:tcW w:w="8593" w:type="dxa"/>
            <w:gridSpan w:val="7"/>
            <w:tcBorders>
              <w:tl2br w:val="nil"/>
              <w:tr2bl w:val="nil"/>
            </w:tcBorders>
            <w:noWrap w:val="0"/>
            <w:vAlign w:val="center"/>
          </w:tcPr>
          <w:p>
            <w:pPr>
              <w:keepNext w:val="0"/>
              <w:keepLines w:val="0"/>
              <w:widowControl/>
              <w:suppressLineNumbers w:val="0"/>
              <w:spacing w:line="17" w:lineRule="atLeast"/>
              <w:jc w:val="left"/>
              <w:rPr>
                <w:rFonts w:hint="eastAsia" w:ascii="Times New Roman" w:hAnsi="Times New Roman" w:eastAsia="方正仿宋_GBK" w:cs="方正仿宋_GBK"/>
                <w:color w:val="000000" w:themeColor="text1"/>
                <w:sz w:val="24"/>
                <w:szCs w:val="24"/>
                <w:u w:val="single"/>
                <w:lang w:val="en-US" w:eastAsia="zh-CN"/>
                <w14:textFill>
                  <w14:solidFill>
                    <w14:schemeClr w14:val="tx1"/>
                  </w14:solidFill>
                </w14:textFill>
              </w:rPr>
            </w:pPr>
            <w:r>
              <w:rPr>
                <w:rFonts w:hint="eastAsia" w:ascii="Times New Roman" w:hAnsi="Times New Roman" w:eastAsia="方正仿宋_GBK" w:cs="方正仿宋_GBK"/>
                <w:b w:val="0"/>
                <w:kern w:val="0"/>
                <w:sz w:val="24"/>
                <w:szCs w:val="24"/>
                <w:lang w:val="en-US" w:eastAsia="zh-CN" w:bidi="ar"/>
                <w14:ligatures w14:val="standardContextual"/>
              </w:rPr>
              <w:t>☐ 寒暑假 ☐ 职教周 ☐ 脱产 ☐ 其他：</w:t>
            </w:r>
            <w:r>
              <w:rPr>
                <w:rFonts w:hint="eastAsia" w:ascii="Times New Roman" w:hAnsi="Times New Roman" w:eastAsia="方正仿宋_GBK" w:cs="方正仿宋_GBK"/>
                <w:b w:val="0"/>
                <w:kern w:val="0"/>
                <w:sz w:val="24"/>
                <w:szCs w:val="24"/>
                <w:u w:val="single"/>
                <w:lang w:val="en-US" w:eastAsia="zh-CN" w:bidi="ar"/>
                <w14:ligatures w14:val="standardContextual"/>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56"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拟实践单位名称</w:t>
            </w:r>
          </w:p>
        </w:tc>
        <w:tc>
          <w:tcPr>
            <w:tcW w:w="2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11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地址</w:t>
            </w:r>
          </w:p>
        </w:tc>
        <w:tc>
          <w:tcPr>
            <w:tcW w:w="1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ind w:firstLine="240" w:firstLineChars="100"/>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企业</w:t>
            </w:r>
          </w:p>
          <w:p>
            <w:pPr>
              <w:keepNext w:val="0"/>
              <w:keepLines w:val="0"/>
              <w:pageBreakBefore w:val="0"/>
              <w:widowControl w:val="0"/>
              <w:kinsoku/>
              <w:wordWrap/>
              <w:overflowPunct/>
              <w:topLinePunct w:val="0"/>
              <w:autoSpaceDE/>
              <w:autoSpaceDN/>
              <w:bidi w:val="0"/>
              <w:adjustRightInd/>
              <w:snapToGrid/>
              <w:spacing w:line="454" w:lineRule="exact"/>
              <w:ind w:firstLine="240" w:firstLineChars="100"/>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类型</w:t>
            </w:r>
          </w:p>
        </w:tc>
        <w:tc>
          <w:tcPr>
            <w:tcW w:w="21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105" w:firstLineChars="50"/>
              <w:jc w:val="left"/>
              <w:textAlignment w:val="auto"/>
              <w:rPr>
                <w:rFonts w:hint="eastAsia" w:ascii="Times New Roman" w:hAnsi="Times New Roman" w:eastAsia="方正仿宋_GBK" w:cs="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s="方正仿宋_GBK"/>
                <w:color w:val="000000" w:themeColor="text1"/>
                <w:sz w:val="21"/>
                <w:szCs w:val="21"/>
                <w:lang w:val="en-US" w:eastAsia="zh-CN"/>
                <w14:textFill>
                  <w14:solidFill>
                    <w14:schemeClr w14:val="tx1"/>
                  </w14:solidFill>
                </w14:textFill>
              </w:rPr>
              <w:t xml:space="preserve">☐雅迪科技集团 </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105" w:firstLineChars="50"/>
              <w:jc w:val="left"/>
              <w:textAlignment w:val="auto"/>
              <w:rPr>
                <w:rFonts w:hint="eastAsia" w:ascii="Times New Roman" w:hAnsi="Times New Roman" w:eastAsia="方正仿宋_GBK" w:cs="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s="方正仿宋_GBK"/>
                <w:color w:val="000000" w:themeColor="text1"/>
                <w:sz w:val="21"/>
                <w:szCs w:val="21"/>
                <w:lang w:val="en-US" w:eastAsia="zh-CN"/>
                <w14:textFill>
                  <w14:solidFill>
                    <w14:schemeClr w14:val="tx1"/>
                  </w14:solidFill>
                </w14:textFill>
              </w:rPr>
              <w:t xml:space="preserve">☐学校合作企业 </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105" w:firstLineChars="50"/>
              <w:jc w:val="lef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1"/>
                <w:szCs w:val="21"/>
                <w:lang w:val="en-US" w:eastAsia="zh-CN"/>
                <w14:textFill>
                  <w14:solidFill>
                    <w14:schemeClr w14:val="tx1"/>
                  </w14:solidFill>
                </w14:textFill>
              </w:rPr>
              <w:t>☐其他对口企业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3" w:hRule="atLeast"/>
          <w:jc w:val="center"/>
        </w:trPr>
        <w:tc>
          <w:tcPr>
            <w:tcW w:w="127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企业</w:t>
            </w:r>
            <w:r>
              <w:rPr>
                <w:rFonts w:hint="eastAsia" w:ascii="Times New Roman" w:hAnsi="Times New Roman" w:eastAsia="方正仿宋_GBK" w:cs="方正仿宋_GBK"/>
                <w:color w:val="000000" w:themeColor="text1"/>
                <w:sz w:val="24"/>
                <w:szCs w:val="24"/>
                <w14:textFill>
                  <w14:solidFill>
                    <w14:schemeClr w14:val="tx1"/>
                  </w14:solidFill>
                </w14:textFill>
              </w:rPr>
              <w:t>联</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系人</w:t>
            </w:r>
          </w:p>
        </w:tc>
        <w:tc>
          <w:tcPr>
            <w:tcW w:w="227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735"/>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c>
          <w:tcPr>
            <w:tcW w:w="11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ind w:right="0"/>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54" w:lineRule="exact"/>
              <w:ind w:right="0"/>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职务</w:t>
            </w:r>
          </w:p>
        </w:tc>
        <w:tc>
          <w:tcPr>
            <w:tcW w:w="1963"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735"/>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ind w:right="0"/>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54" w:lineRule="exact"/>
              <w:ind w:right="0"/>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电话</w:t>
            </w:r>
          </w:p>
        </w:tc>
        <w:tc>
          <w:tcPr>
            <w:tcW w:w="21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735"/>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3" w:hRule="atLeast"/>
          <w:jc w:val="center"/>
        </w:trPr>
        <w:tc>
          <w:tcPr>
            <w:tcW w:w="127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b w:val="0"/>
                <w:kern w:val="0"/>
                <w:sz w:val="24"/>
                <w:szCs w:val="24"/>
                <w:lang w:val="en-US" w:eastAsia="zh-CN" w:bidi="ar"/>
                <w14:ligatures w14:val="standardContextual"/>
              </w:rPr>
              <w:t>实践计划与目标</w:t>
            </w:r>
          </w:p>
        </w:tc>
        <w:tc>
          <w:tcPr>
            <w:tcW w:w="8593" w:type="dxa"/>
            <w:gridSpan w:val="7"/>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735"/>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3" w:hRule="atLeast"/>
          <w:jc w:val="center"/>
        </w:trPr>
        <w:tc>
          <w:tcPr>
            <w:tcW w:w="127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实践岗位/部门</w:t>
            </w:r>
          </w:p>
        </w:tc>
        <w:tc>
          <w:tcPr>
            <w:tcW w:w="8593" w:type="dxa"/>
            <w:gridSpan w:val="7"/>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735"/>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3"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主要实践任务</w:t>
            </w:r>
          </w:p>
        </w:tc>
        <w:tc>
          <w:tcPr>
            <w:tcW w:w="8593" w:type="dxa"/>
            <w:gridSpan w:val="7"/>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0"/>
              <w:jc w:val="left"/>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(结合文件中“实践任务明确化”条款，简要列出计划完成的1-3项核心任务)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462"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both"/>
              <w:textAlignment w:val="auto"/>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预期成果</w:t>
            </w:r>
          </w:p>
        </w:tc>
        <w:tc>
          <w:tcPr>
            <w:tcW w:w="8593" w:type="dxa"/>
            <w:gridSpan w:val="7"/>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0"/>
              <w:jc w:val="left"/>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(例如：更新X门课程教案、获取X证书、完成X报告、解决X技术问题等)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96"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kern w:val="0"/>
                <w:sz w:val="24"/>
                <w:szCs w:val="24"/>
                <w:lang w:val="en-US" w:eastAsia="zh-CN" w:bidi="ar"/>
                <w14:ligatures w14:val="standardContextual"/>
              </w:rPr>
            </w:pPr>
            <w:r>
              <w:rPr>
                <w:rFonts w:hint="eastAsia" w:ascii="Times New Roman" w:hAnsi="Times New Roman" w:eastAsia="方正仿宋_GBK" w:cs="方正仿宋_GBK"/>
                <w:b w:val="0"/>
                <w:kern w:val="0"/>
                <w:sz w:val="24"/>
                <w:szCs w:val="24"/>
                <w:lang w:val="en-US" w:eastAsia="zh-CN" w:bidi="ar"/>
                <w14:ligatures w14:val="standardContextual"/>
              </w:rPr>
              <w:t>对所授课程的适配性说明</w:t>
            </w:r>
          </w:p>
        </w:tc>
        <w:tc>
          <w:tcPr>
            <w:tcW w:w="8593" w:type="dxa"/>
            <w:gridSpan w:val="7"/>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right="735"/>
              <w:jc w:val="left"/>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(阐述此次实践如何帮助您改进所承担的特定课程教学，提升教学效果)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450"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二级学院</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意见</w:t>
            </w:r>
          </w:p>
        </w:tc>
        <w:tc>
          <w:tcPr>
            <w:tcW w:w="3800" w:type="dxa"/>
            <w:gridSpan w:val="3"/>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54" w:lineRule="exact"/>
              <w:ind w:right="105"/>
              <w:jc w:val="righ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w:t>
            </w: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负责人</w:t>
            </w:r>
            <w:r>
              <w:rPr>
                <w:rFonts w:hint="eastAsia" w:ascii="Times New Roman" w:hAnsi="Times New Roman" w:eastAsia="方正仿宋_GBK" w:cs="方正仿宋_GBK"/>
                <w:color w:val="000000" w:themeColor="text1"/>
                <w:sz w:val="24"/>
                <w:szCs w:val="24"/>
                <w14:textFill>
                  <w14:solidFill>
                    <w14:schemeClr w14:val="tx1"/>
                  </w14:solidFill>
                </w14:textFill>
              </w:rPr>
              <w:t>签字）         （盖章）</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年    月    日</w:t>
            </w:r>
          </w:p>
        </w:tc>
        <w:tc>
          <w:tcPr>
            <w:tcW w:w="12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人事处</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bookmarkStart w:id="8" w:name="_GoBack"/>
            <w:bookmarkEnd w:id="8"/>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意见</w:t>
            </w:r>
          </w:p>
        </w:tc>
        <w:tc>
          <w:tcPr>
            <w:tcW w:w="3588" w:type="dxa"/>
            <w:gridSpan w:val="3"/>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54" w:lineRule="exact"/>
              <w:jc w:val="righ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w:t>
            </w: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负责人</w:t>
            </w:r>
            <w:r>
              <w:rPr>
                <w:rFonts w:hint="eastAsia" w:ascii="Times New Roman" w:hAnsi="Times New Roman" w:eastAsia="方正仿宋_GBK" w:cs="方正仿宋_GBK"/>
                <w:color w:val="000000" w:themeColor="text1"/>
                <w:sz w:val="24"/>
                <w:szCs w:val="24"/>
                <w14:textFill>
                  <w14:solidFill>
                    <w14:schemeClr w14:val="tx1"/>
                  </w14:solidFill>
                </w14:textFill>
              </w:rPr>
              <w:t xml:space="preserve">签字） （盖章）  </w:t>
            </w:r>
          </w:p>
          <w:p>
            <w:pPr>
              <w:keepNext w:val="0"/>
              <w:keepLines w:val="0"/>
              <w:pageBreakBefore w:val="0"/>
              <w:widowControl w:val="0"/>
              <w:kinsoku/>
              <w:wordWrap/>
              <w:overflowPunct/>
              <w:topLinePunct w:val="0"/>
              <w:autoSpaceDE/>
              <w:autoSpaceDN/>
              <w:bidi w:val="0"/>
              <w:adjustRightInd/>
              <w:snapToGrid/>
              <w:spacing w:line="454" w:lineRule="exact"/>
              <w:jc w:val="righ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450" w:hRule="atLeast"/>
          <w:jc w:val="center"/>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学校意见</w:t>
            </w:r>
          </w:p>
        </w:tc>
        <w:tc>
          <w:tcPr>
            <w:tcW w:w="8593" w:type="dxa"/>
            <w:gridSpan w:val="7"/>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54" w:lineRule="exact"/>
              <w:ind w:right="105"/>
              <w:jc w:val="righ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w:t>
            </w: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负责人</w:t>
            </w:r>
            <w:r>
              <w:rPr>
                <w:rFonts w:hint="eastAsia" w:ascii="Times New Roman" w:hAnsi="Times New Roman" w:eastAsia="方正仿宋_GBK" w:cs="方正仿宋_GBK"/>
                <w:color w:val="000000" w:themeColor="text1"/>
                <w:sz w:val="24"/>
                <w:szCs w:val="24"/>
                <w14:textFill>
                  <w14:solidFill>
                    <w14:schemeClr w14:val="tx1"/>
                  </w14:solidFill>
                </w14:textFill>
              </w:rPr>
              <w:t>签字）  （盖章）</w:t>
            </w:r>
          </w:p>
          <w:p>
            <w:pPr>
              <w:keepNext w:val="0"/>
              <w:keepLines w:val="0"/>
              <w:pageBreakBefore w:val="0"/>
              <w:widowControl w:val="0"/>
              <w:kinsoku/>
              <w:wordWrap/>
              <w:overflowPunct/>
              <w:topLinePunct w:val="0"/>
              <w:autoSpaceDE/>
              <w:autoSpaceDN/>
              <w:bidi w:val="0"/>
              <w:adjustRightInd/>
              <w:snapToGrid/>
              <w:spacing w:line="454" w:lineRule="exact"/>
              <w:jc w:val="righ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年    月    日</w:t>
            </w:r>
          </w:p>
        </w:tc>
      </w:tr>
    </w:tbl>
    <w:p>
      <w:pPr>
        <w:keepNext w:val="0"/>
        <w:keepLines w:val="0"/>
        <w:pageBreakBefore w:val="0"/>
        <w:widowControl w:val="0"/>
        <w:kinsoku/>
        <w:wordWrap/>
        <w:overflowPunct/>
        <w:topLinePunct w:val="0"/>
        <w:autoSpaceDE/>
        <w:autoSpaceDN/>
        <w:bidi w:val="0"/>
        <w:adjustRightInd/>
        <w:snapToGrid/>
        <w:spacing w:line="454" w:lineRule="exact"/>
        <w:ind w:right="105"/>
        <w:jc w:val="left"/>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方正仿宋_GBK" w:cs="方正仿宋_GBK"/>
          <w:color w:val="000000" w:themeColor="text1"/>
          <w:sz w:val="24"/>
          <w:szCs w:val="24"/>
          <w14:textFill>
            <w14:solidFill>
              <w14:schemeClr w14:val="tx1"/>
            </w14:solidFill>
          </w14:textFill>
        </w:rPr>
        <w:t>注：</w:t>
      </w: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24"/>
          <w:szCs w:val="24"/>
          <w14:textFill>
            <w14:solidFill>
              <w14:schemeClr w14:val="tx1"/>
            </w14:solidFill>
          </w14:textFill>
        </w:rPr>
        <w:t>此</w:t>
      </w: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表</w:t>
      </w:r>
      <w:r>
        <w:rPr>
          <w:rFonts w:hint="eastAsia" w:ascii="Times New Roman" w:hAnsi="Times New Roman" w:eastAsia="方正仿宋_GBK" w:cs="方正仿宋_GBK"/>
          <w:color w:val="000000" w:themeColor="text1"/>
          <w:sz w:val="24"/>
          <w:szCs w:val="24"/>
          <w14:textFill>
            <w14:solidFill>
              <w14:schemeClr w14:val="tx1"/>
            </w14:solidFill>
          </w14:textFill>
        </w:rPr>
        <w:t>用A4</w:t>
      </w: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双面</w:t>
      </w:r>
      <w:r>
        <w:rPr>
          <w:rFonts w:hint="eastAsia" w:ascii="Times New Roman" w:hAnsi="Times New Roman" w:eastAsia="方正仿宋_GBK" w:cs="方正仿宋_GBK"/>
          <w:color w:val="000000" w:themeColor="text1"/>
          <w:sz w:val="24"/>
          <w:szCs w:val="24"/>
          <w14:textFill>
            <w14:solidFill>
              <w14:schemeClr w14:val="tx1"/>
            </w14:solidFill>
          </w14:textFill>
        </w:rPr>
        <w:t>打印，不够可加附页</w:t>
      </w:r>
      <w:r>
        <w:rPr>
          <w:rFonts w:hint="eastAsia" w:ascii="Times New Roman" w:hAnsi="Times New Roman" w:eastAsia="方正仿宋_GBK" w:cs="方正仿宋_GBK"/>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themeColor="text1"/>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en-US" w:eastAsia="zh-CN" w:bidi="ar"/>
          <w14:textFill>
            <w14:solidFill>
              <w14:schemeClr w14:val="tx1"/>
            </w14:solidFill>
          </w14:textFill>
        </w:rPr>
        <w:t>附件2</w:t>
      </w:r>
    </w:p>
    <w:p>
      <w:pPr>
        <w:pStyle w:val="6"/>
        <w:keepNext w:val="0"/>
        <w:keepLines w:val="0"/>
        <w:widowControl/>
        <w:suppressLineNumbers w:val="0"/>
        <w:spacing w:before="184" w:beforeAutospacing="0" w:after="138" w:afterAutospacing="0" w:line="286" w:lineRule="atLeast"/>
        <w:ind w:left="0" w:right="0" w:firstLine="720" w:firstLineChars="200"/>
        <w:jc w:val="center"/>
        <w:rPr>
          <w:rFonts w:hint="default" w:ascii="宋体" w:hAnsi="宋体" w:eastAsia="宋体" w:cs="宋体"/>
          <w:b w:val="0"/>
          <w:kern w:val="0"/>
          <w:sz w:val="24"/>
          <w:szCs w:val="24"/>
          <w:lang w:val="en-US" w:eastAsia="zh-CN" w:bidi="ar"/>
          <w14:ligatures w14:val="standardContextual"/>
        </w:rPr>
      </w:pPr>
      <w:bookmarkStart w:id="6" w:name="OLE_LINK6"/>
      <w:r>
        <w:rPr>
          <w:rFonts w:hint="eastAsia" w:ascii="Times New Roman" w:hAnsi="Times New Roman" w:eastAsia="方正小标宋_GBK" w:cs="方正小标宋_GBK"/>
          <w:b w:val="0"/>
          <w:color w:val="000000" w:themeColor="text1"/>
          <w:kern w:val="0"/>
          <w:sz w:val="36"/>
          <w:szCs w:val="36"/>
          <w:lang w:val="en-US" w:eastAsia="zh-CN" w:bidi="ar"/>
          <w14:textFill>
            <w14:solidFill>
              <w14:schemeClr w14:val="tx1"/>
            </w14:solidFill>
          </w14:textFill>
        </w:rPr>
        <w:t>重庆现代制造职业学院</w:t>
      </w:r>
      <w:r>
        <w:rPr>
          <w:rFonts w:hint="default" w:ascii="Times New Roman" w:hAnsi="Times New Roman" w:eastAsia="方正小标宋_GBK" w:cs="方正小标宋_GBK"/>
          <w:b w:val="0"/>
          <w:color w:val="000000" w:themeColor="text1"/>
          <w:kern w:val="0"/>
          <w:sz w:val="36"/>
          <w:szCs w:val="36"/>
          <w:lang w:val="en-US" w:eastAsia="zh-CN" w:bidi="ar"/>
          <w14:textFill>
            <w14:solidFill>
              <w14:schemeClr w14:val="tx1"/>
            </w14:solidFill>
          </w14:textFill>
        </w:rPr>
        <w:t>教师企业实践任务书</w:t>
      </w:r>
    </w:p>
    <w:bookmarkEnd w:id="6"/>
    <w:tbl>
      <w:tblPr>
        <w:tblStyle w:val="15"/>
        <w:tblW w:w="9466"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
      <w:tblGrid>
        <w:gridCol w:w="1299"/>
        <w:gridCol w:w="2446"/>
        <w:gridCol w:w="1835"/>
        <w:gridCol w:w="3886"/>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rPr>
          <w:tblHeader/>
        </w:trPr>
        <w:tc>
          <w:tcPr>
            <w:tcW w:w="1299" w:type="dxa"/>
            <w:tcBorders>
              <w:tl2br w:val="nil"/>
              <w:tr2bl w:val="nil"/>
            </w:tcBorders>
            <w:shd w:val="clear" w:color="auto" w:fill="auto"/>
            <w:tcMar>
              <w:top w:w="100" w:type="dxa"/>
              <w:left w:w="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教师姓名</w:t>
            </w:r>
          </w:p>
        </w:tc>
        <w:tc>
          <w:tcPr>
            <w:tcW w:w="2446" w:type="dxa"/>
            <w:tcBorders>
              <w:tl2br w:val="nil"/>
              <w:tr2bl w:val="nil"/>
            </w:tcBorders>
            <w:shd w:val="clear" w:color="auto" w:fill="auto"/>
            <w:tcMar>
              <w:top w:w="100" w:type="dxa"/>
              <w:left w:w="100" w:type="dxa"/>
              <w:bottom w:w="100" w:type="dxa"/>
              <w:right w:w="100" w:type="dxa"/>
            </w:tcMar>
            <w:vAlign w:val="center"/>
          </w:tcPr>
          <w:p>
            <w:pPr>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835"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实践企业名称</w:t>
            </w:r>
          </w:p>
        </w:tc>
        <w:tc>
          <w:tcPr>
            <w:tcW w:w="3886" w:type="dxa"/>
            <w:tcBorders>
              <w:tl2br w:val="nil"/>
              <w:tr2bl w:val="nil"/>
            </w:tcBorders>
            <w:shd w:val="clear" w:color="auto" w:fill="auto"/>
            <w:tcMar>
              <w:top w:w="100" w:type="dxa"/>
              <w:left w:w="100" w:type="dxa"/>
              <w:bottom w:w="100" w:type="dxa"/>
              <w:right w:w="100" w:type="dxa"/>
            </w:tcMar>
            <w:vAlign w:val="center"/>
          </w:tcPr>
          <w:p>
            <w:pPr>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c>
          <w:tcPr>
            <w:tcW w:w="1299" w:type="dxa"/>
            <w:tcBorders>
              <w:tl2br w:val="nil"/>
              <w:tr2bl w:val="nil"/>
            </w:tcBorders>
            <w:shd w:val="clear" w:color="auto" w:fill="auto"/>
            <w:tcMar>
              <w:top w:w="100" w:type="dxa"/>
              <w:left w:w="0" w:type="dxa"/>
              <w:bottom w:w="100" w:type="dxa"/>
              <w:right w:w="100" w:type="dxa"/>
            </w:tcMar>
            <w:vAlign w:val="center"/>
          </w:tcPr>
          <w:p>
            <w:pPr>
              <w:keepNext w:val="0"/>
              <w:keepLines w:val="0"/>
              <w:widowControl/>
              <w:suppressLineNumbers w:val="0"/>
              <w:spacing w:line="17" w:lineRule="atLeast"/>
              <w:jc w:val="cente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起止时间</w:t>
            </w:r>
          </w:p>
        </w:tc>
        <w:tc>
          <w:tcPr>
            <w:tcW w:w="2446"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ind w:firstLine="1200" w:firstLineChars="500"/>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至</w:t>
            </w:r>
          </w:p>
        </w:tc>
        <w:tc>
          <w:tcPr>
            <w:tcW w:w="1835"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企业导师</w:t>
            </w:r>
          </w:p>
        </w:tc>
        <w:tc>
          <w:tcPr>
            <w:tcW w:w="3886"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textAlignment w:val="auto"/>
        <w:rPr>
          <w:rFonts w:hint="eastAsia" w:ascii="方正黑体_GBK" w:hAnsi="方正黑体_GBK" w:eastAsia="方正黑体_GBK" w:cs="方正黑体_GBK"/>
          <w:b w:val="0"/>
          <w:kern w:val="0"/>
          <w:sz w:val="24"/>
          <w:szCs w:val="24"/>
          <w:lang w:val="en-US" w:eastAsia="zh-CN" w:bidi="ar"/>
          <w14:ligatures w14:val="standardContextual"/>
        </w:rPr>
      </w:pPr>
      <w:r>
        <w:rPr>
          <w:rFonts w:hint="eastAsia" w:ascii="方正黑体_GBK" w:hAnsi="方正黑体_GBK" w:eastAsia="方正黑体_GBK" w:cs="方正黑体_GBK"/>
          <w:b w:val="0"/>
          <w:kern w:val="0"/>
          <w:sz w:val="24"/>
          <w:szCs w:val="24"/>
          <w:lang w:val="en-US" w:eastAsia="zh-CN" w:bidi="ar"/>
          <w14:ligatures w14:val="standardContextual"/>
        </w:rPr>
        <w:t>一、实践任务清单（由二级学院根据专业建设、课程建设、课堂教学来确定）</w:t>
      </w:r>
    </w:p>
    <w:tbl>
      <w:tblPr>
        <w:tblStyle w:val="15"/>
        <w:tblW w:w="9464"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
      <w:tblGrid>
        <w:gridCol w:w="1195"/>
        <w:gridCol w:w="1001"/>
        <w:gridCol w:w="3415"/>
        <w:gridCol w:w="2088"/>
        <w:gridCol w:w="176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rPr>
          <w:tblHeader/>
        </w:trPr>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任务类型</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具体任务内容</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预期产出成果</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完成时限</w:t>
            </w: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（天）</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岗位技能学习</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例如：熟悉XX岗位操作流程</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《岗位技能学习报告》</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教学资源开发</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例如：收集XX案例用于《XX课程》教学</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更新教案/课件/案例库X个</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校企合作探索</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例如：与企业研讨实训室共建方案</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《合作建议报告》</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技术研发服务</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例如：参与企业XX设备改进项目</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项目报告/证明文件</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资格证书获取</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例如：考取XX工程师认证</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证书复印件</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454" w:hRule="atLeast"/>
        </w:trPr>
        <w:tc>
          <w:tcPr>
            <w:tcW w:w="1195"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w:t>
            </w:r>
          </w:p>
        </w:tc>
        <w:tc>
          <w:tcPr>
            <w:tcW w:w="4416"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w:t>
            </w:r>
          </w:p>
        </w:tc>
        <w:tc>
          <w:tcPr>
            <w:tcW w:w="2088"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w:t>
            </w:r>
          </w:p>
        </w:tc>
        <w:tc>
          <w:tcPr>
            <w:tcW w:w="1765"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c>
          <w:tcPr>
            <w:tcW w:w="2196" w:type="dxa"/>
            <w:gridSpan w:val="2"/>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t>二级学院</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t>负责人意见</w:t>
            </w:r>
          </w:p>
          <w:p>
            <w:pPr>
              <w:keepNext w:val="0"/>
              <w:keepLines w:val="0"/>
              <w:pageBreakBefore w:val="0"/>
              <w:widowControl/>
              <w:suppressLineNumbers w:val="0"/>
              <w:kinsoku/>
              <w:wordWrap/>
              <w:overflowPunct/>
              <w:topLinePunct w:val="0"/>
              <w:autoSpaceDE/>
              <w:autoSpaceDN/>
              <w:bidi w:val="0"/>
              <w:adjustRightInd/>
              <w:snapToGrid/>
              <w:spacing w:line="454" w:lineRule="exact"/>
              <w:jc w:val="left"/>
              <w:textAlignment w:val="auto"/>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color w:val="000000" w:themeColor="text1"/>
                <w:sz w:val="24"/>
                <w:szCs w:val="24"/>
                <w14:textFill>
                  <w14:solidFill>
                    <w14:schemeClr w14:val="tx1"/>
                  </w14:solidFill>
                </w14:textFill>
              </w:rPr>
              <w:t xml:space="preserve"> </w:t>
            </w:r>
          </w:p>
        </w:tc>
        <w:tc>
          <w:tcPr>
            <w:tcW w:w="7268" w:type="dxa"/>
            <w:gridSpan w:val="3"/>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24"/>
                <w:szCs w:val="24"/>
                <w14:textFill>
                  <w14:solidFill>
                    <w14:schemeClr w14:val="tx1"/>
                  </w14:solidFill>
                </w14:textFill>
              </w:rPr>
              <w:t>（盖章）</w:t>
            </w:r>
          </w:p>
          <w:p>
            <w:pPr>
              <w:keepNext w:val="0"/>
              <w:keepLines w:val="0"/>
              <w:pageBreakBefore w:val="0"/>
              <w:widowControl/>
              <w:suppressLineNumbers w:val="0"/>
              <w:kinsoku/>
              <w:wordWrap/>
              <w:overflowPunct/>
              <w:topLinePunct w:val="0"/>
              <w:autoSpaceDE/>
              <w:autoSpaceDN/>
              <w:bidi w:val="0"/>
              <w:adjustRightInd/>
              <w:snapToGrid/>
              <w:spacing w:line="454" w:lineRule="exact"/>
              <w:jc w:val="right"/>
              <w:textAlignment w:val="auto"/>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年    月    日</w:t>
            </w: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textAlignment w:val="auto"/>
        <w:rPr>
          <w:rFonts w:hint="default" w:ascii="方正黑体_GBK" w:hAnsi="方正黑体_GBK" w:eastAsia="方正黑体_GBK" w:cs="方正黑体_GBK"/>
          <w:b w:val="0"/>
          <w:kern w:val="0"/>
          <w:sz w:val="24"/>
          <w:szCs w:val="24"/>
          <w:lang w:val="en-US" w:eastAsia="zh-CN" w:bidi="ar"/>
          <w14:ligatures w14:val="standardContextual"/>
        </w:rPr>
      </w:pPr>
      <w:r>
        <w:rPr>
          <w:rFonts w:hint="default" w:ascii="方正黑体_GBK" w:hAnsi="方正黑体_GBK" w:eastAsia="方正黑体_GBK" w:cs="方正黑体_GBK"/>
          <w:b w:val="0"/>
          <w:kern w:val="0"/>
          <w:sz w:val="24"/>
          <w:szCs w:val="24"/>
          <w:lang w:val="en-US" w:eastAsia="zh-CN" w:bidi="ar"/>
          <w14:ligatures w14:val="standardContextual"/>
        </w:rPr>
        <w:t>二、实践计划安排（每周）</w:t>
      </w:r>
    </w:p>
    <w:tbl>
      <w:tblPr>
        <w:tblStyle w:val="15"/>
        <w:tblW w:w="8951" w:type="dxa"/>
        <w:jc w:val="center"/>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
      <w:tblGrid>
        <w:gridCol w:w="910"/>
        <w:gridCol w:w="2754"/>
        <w:gridCol w:w="528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rPr>
          <w:tblHeader/>
          <w:jc w:val="center"/>
        </w:trPr>
        <w:tc>
          <w:tcPr>
            <w:tcW w:w="910"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周次</w:t>
            </w:r>
          </w:p>
        </w:tc>
        <w:tc>
          <w:tcPr>
            <w:tcW w:w="2754"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计划学习/工作</w:t>
            </w:r>
          </w:p>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内容</w:t>
            </w:r>
          </w:p>
        </w:tc>
        <w:tc>
          <w:tcPr>
            <w:tcW w:w="5287"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预期目标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rPr>
          <w:jc w:val="center"/>
        </w:trPr>
        <w:tc>
          <w:tcPr>
            <w:tcW w:w="910"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t>第一周</w:t>
            </w:r>
          </w:p>
        </w:tc>
        <w:tc>
          <w:tcPr>
            <w:tcW w:w="2754"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p>
        </w:tc>
        <w:tc>
          <w:tcPr>
            <w:tcW w:w="5287"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jc w:val="center"/>
        </w:trPr>
        <w:tc>
          <w:tcPr>
            <w:tcW w:w="910"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t>第二周</w:t>
            </w:r>
          </w:p>
        </w:tc>
        <w:tc>
          <w:tcPr>
            <w:tcW w:w="2754"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p>
        </w:tc>
        <w:tc>
          <w:tcPr>
            <w:tcW w:w="5287"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jc w:val="center"/>
        </w:trPr>
        <w:tc>
          <w:tcPr>
            <w:tcW w:w="910"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t>...</w:t>
            </w:r>
          </w:p>
        </w:tc>
        <w:tc>
          <w:tcPr>
            <w:tcW w:w="2754"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p>
        </w:tc>
        <w:tc>
          <w:tcPr>
            <w:tcW w:w="5287"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14:ligatures w14:val="standardContextual"/>
              </w:rPr>
            </w:pPr>
          </w:p>
        </w:tc>
      </w:tr>
    </w:tbl>
    <w:p>
      <w:pPr>
        <w:keepNext w:val="0"/>
        <w:keepLines w:val="0"/>
        <w:widowControl/>
        <w:suppressLineNumbers w:val="0"/>
        <w:spacing w:line="17" w:lineRule="atLeast"/>
        <w:ind w:left="6720" w:hanging="6720" w:hangingChars="2800"/>
        <w:jc w:val="left"/>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本人承诺： 将严格遵守学校和企业的规章制度，努力完成上述实践任务。</w:t>
      </w: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br w:type="textWrapping"/>
      </w: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承诺人</w:t>
      </w: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：__________</w:t>
      </w: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 xml:space="preserve"> </w:t>
      </w:r>
    </w:p>
    <w:p>
      <w:pPr>
        <w:keepNext w:val="0"/>
        <w:keepLines w:val="0"/>
        <w:widowControl/>
        <w:suppressLineNumbers w:val="0"/>
        <w:spacing w:line="17" w:lineRule="atLeast"/>
        <w:ind w:left="5280" w:hanging="5280" w:hangingChars="2200"/>
        <w:jc w:val="left"/>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企业确认： 同意上述任务安排，并将提供必要的指导与条件。</w:t>
      </w: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br w:type="textWrapping"/>
      </w:r>
      <w: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 xml:space="preserve">企业负责人/导师签字：__________ </w:t>
      </w:r>
    </w:p>
    <w:p>
      <w:pPr>
        <w:keepNext w:val="0"/>
        <w:keepLines w:val="0"/>
        <w:widowControl/>
        <w:suppressLineNumbers w:val="0"/>
        <w:spacing w:line="17" w:lineRule="atLeast"/>
        <w:jc w:val="cente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 xml:space="preserve">                                                                年 月 日</w:t>
      </w:r>
    </w:p>
    <w:p>
      <w:pPr>
        <w:keepNext w:val="0"/>
        <w:keepLines w:val="0"/>
        <w:pageBreakBefore w:val="0"/>
        <w:widowControl/>
        <w:kinsoku/>
        <w:overflowPunct/>
        <w:topLinePunct w:val="0"/>
        <w:autoSpaceDE/>
        <w:autoSpaceDN/>
        <w:bidi w:val="0"/>
        <w:adjustRightInd/>
        <w:snapToGrid/>
        <w:spacing w:beforeLines="50" w:afterLines="50" w:line="594" w:lineRule="exact"/>
        <w:jc w:val="left"/>
        <w:rPr>
          <w:rFonts w:hint="default" w:ascii="Times New Roman" w:hAnsi="Times New Roman" w:eastAsia="方正黑体_GBK" w:cs="方正黑体_GBK"/>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t>附件3</w:t>
      </w:r>
    </w:p>
    <w:p>
      <w:pPr>
        <w:keepNext w:val="0"/>
        <w:keepLines w:val="0"/>
        <w:pageBreakBefore w:val="0"/>
        <w:kinsoku/>
        <w:wordWrap/>
        <w:overflowPunct/>
        <w:topLinePunct w:val="0"/>
        <w:autoSpaceDE/>
        <w:autoSpaceDN/>
        <w:bidi w:val="0"/>
        <w:adjustRightInd/>
        <w:snapToGrid/>
        <w:spacing w:line="454" w:lineRule="exact"/>
        <w:jc w:val="center"/>
        <w:textAlignment w:val="auto"/>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pPr>
      <w:bookmarkStart w:id="7" w:name="OLE_LINK7"/>
      <w:r>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t>重庆现代制造职业学院</w:t>
      </w:r>
      <w:r>
        <w:rPr>
          <w:rFonts w:hint="eastAsia" w:ascii="Times New Roman" w:hAnsi="Times New Roman" w:eastAsia="方正小标宋_GBK" w:cs="方正小标宋_GBK"/>
          <w:color w:val="000000" w:themeColor="text1"/>
          <w:kern w:val="0"/>
          <w:sz w:val="36"/>
          <w:szCs w:val="36"/>
          <w:lang w:val="en-US" w:eastAsia="zh-CN" w:bidi="ar"/>
          <w14:textFill>
            <w14:solidFill>
              <w14:schemeClr w14:val="tx1"/>
            </w14:solidFill>
          </w14:textFill>
        </w:rPr>
        <w:t>教师企业实践考核评估表</w:t>
      </w:r>
    </w:p>
    <w:bookmarkEnd w:id="7"/>
    <w:tbl>
      <w:tblPr>
        <w:tblStyle w:val="15"/>
        <w:tblW w:w="9738"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
      <w:tblGrid>
        <w:gridCol w:w="1604"/>
        <w:gridCol w:w="1387"/>
        <w:gridCol w:w="1716"/>
        <w:gridCol w:w="1717"/>
        <w:gridCol w:w="622"/>
        <w:gridCol w:w="812"/>
        <w:gridCol w:w="812"/>
        <w:gridCol w:w="1068"/>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tcBorders>
              <w:tl2br w:val="nil"/>
              <w:tr2bl w:val="nil"/>
            </w:tcBorders>
            <w:shd w:val="clear" w:color="auto" w:fill="auto"/>
            <w:tcMar>
              <w:top w:w="100" w:type="dxa"/>
              <w:left w:w="0" w:type="dxa"/>
              <w:bottom w:w="100" w:type="dxa"/>
              <w:right w:w="100" w:type="dxa"/>
            </w:tcMar>
            <w:vAlign w:val="center"/>
          </w:tcPr>
          <w:p>
            <w:pPr>
              <w:keepNext w:val="0"/>
              <w:keepLines w:val="0"/>
              <w:pageBreakBefore w:val="0"/>
              <w:widowControl/>
              <w:kinsoku/>
              <w:wordWrap/>
              <w:overflowPunct/>
              <w:topLinePunct w:val="0"/>
              <w:autoSpaceDE/>
              <w:autoSpaceDN/>
              <w:bidi w:val="0"/>
              <w:adjustRightInd/>
              <w:snapToGrid/>
              <w:spacing w:line="454" w:lineRule="exact"/>
              <w:jc w:val="center"/>
              <w:textAlignment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bCs w:val="0"/>
                <w:color w:val="000000" w:themeColor="text1"/>
                <w:kern w:val="0"/>
                <w:sz w:val="24"/>
                <w:szCs w:val="24"/>
                <w:lang w:bidi="ar"/>
                <w14:textFill>
                  <w14:solidFill>
                    <w14:schemeClr w14:val="tx1"/>
                  </w14:solidFill>
                </w14:textFill>
              </w:rPr>
              <w:t>教师姓名</w:t>
            </w:r>
          </w:p>
        </w:tc>
        <w:tc>
          <w:tcPr>
            <w:tcW w:w="1387"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kinsoku/>
              <w:wordWrap/>
              <w:overflowPunct/>
              <w:topLinePunct w:val="0"/>
              <w:autoSpaceDE/>
              <w:autoSpaceDN/>
              <w:bidi w:val="0"/>
              <w:adjustRightInd/>
              <w:snapToGrid/>
              <w:spacing w:line="454" w:lineRule="exact"/>
              <w:jc w:val="center"/>
              <w:textAlignment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p>
        </w:tc>
        <w:tc>
          <w:tcPr>
            <w:tcW w:w="1716"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kinsoku/>
              <w:wordWrap/>
              <w:overflowPunct/>
              <w:topLinePunct w:val="0"/>
              <w:autoSpaceDE/>
              <w:autoSpaceDN/>
              <w:bidi w:val="0"/>
              <w:adjustRightInd/>
              <w:snapToGrid/>
              <w:spacing w:line="454" w:lineRule="exact"/>
              <w:jc w:val="center"/>
              <w:textAlignment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rPr>
              <w:t>实践企业</w:t>
            </w:r>
          </w:p>
        </w:tc>
        <w:tc>
          <w:tcPr>
            <w:tcW w:w="1717" w:type="dxa"/>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kinsoku/>
              <w:wordWrap/>
              <w:overflowPunct/>
              <w:topLinePunct w:val="0"/>
              <w:autoSpaceDE/>
              <w:autoSpaceDN/>
              <w:bidi w:val="0"/>
              <w:adjustRightInd/>
              <w:snapToGrid/>
              <w:spacing w:line="454" w:lineRule="exact"/>
              <w:jc w:val="center"/>
              <w:textAlignment w:val="center"/>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rPr>
            </w:pPr>
          </w:p>
        </w:tc>
        <w:tc>
          <w:tcPr>
            <w:tcW w:w="1434"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pageBreakBefore w:val="0"/>
              <w:widowControl/>
              <w:kinsoku/>
              <w:wordWrap/>
              <w:overflowPunct/>
              <w:topLinePunct w:val="0"/>
              <w:autoSpaceDE/>
              <w:autoSpaceDN/>
              <w:bidi w:val="0"/>
              <w:adjustRightInd/>
              <w:snapToGrid/>
              <w:spacing w:line="454" w:lineRule="exact"/>
              <w:jc w:val="center"/>
              <w:textAlignment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bCs w:val="0"/>
                <w:color w:val="000000" w:themeColor="text1"/>
                <w:kern w:val="0"/>
                <w:sz w:val="24"/>
                <w:szCs w:val="24"/>
                <w:lang w:val="en-US" w:eastAsia="zh-CN" w:bidi="ar"/>
                <w14:textFill>
                  <w14:solidFill>
                    <w14:schemeClr w14:val="tx1"/>
                  </w14:solidFill>
                </w14:textFill>
              </w:rPr>
              <w:t>考核时段</w:t>
            </w:r>
          </w:p>
        </w:tc>
        <w:tc>
          <w:tcPr>
            <w:tcW w:w="1880" w:type="dxa"/>
            <w:gridSpan w:val="2"/>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9738" w:type="dxa"/>
            <w:gridSpan w:val="8"/>
            <w:tcBorders>
              <w:tl2br w:val="nil"/>
              <w:tr2bl w:val="nil"/>
            </w:tcBorders>
            <w:shd w:val="clear" w:color="auto" w:fill="auto"/>
            <w:tcMar>
              <w:top w:w="100" w:type="dxa"/>
              <w:left w:w="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第一部分：考核评分（总分100分）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tcBorders>
              <w:tl2br w:val="nil"/>
              <w:tr2bl w:val="nil"/>
            </w:tcBorders>
            <w:shd w:val="clear" w:color="auto" w:fill="auto"/>
            <w:tcMar>
              <w:top w:w="100" w:type="dxa"/>
              <w:left w:w="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考核项目</w:t>
            </w: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考核内容与标准（评分细则）</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分值</w:t>
            </w:r>
          </w:p>
        </w:tc>
        <w:tc>
          <w:tcPr>
            <w:tcW w:w="81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企业评分</w:t>
            </w:r>
          </w:p>
        </w:tc>
        <w:tc>
          <w:tcPr>
            <w:tcW w:w="81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学院评分</w:t>
            </w:r>
          </w:p>
        </w:tc>
        <w:tc>
          <w:tcPr>
            <w:tcW w:w="1068"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vMerge w:val="restart"/>
            <w:tcBorders>
              <w:tl2br w:val="nil"/>
              <w:tr2bl w:val="nil"/>
            </w:tcBorders>
            <w:shd w:val="clear" w:color="auto" w:fill="auto"/>
            <w:tcMar>
              <w:top w:w="100" w:type="dxa"/>
              <w:left w:w="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一、过程性考核(40分)</w:t>
            </w: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1.出勤与纪律：全勤满分，迟到/早退/事假扣分，旷工或投诉此项0分。</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15</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t>(由企业考核)</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vMerge w:val="continue"/>
            <w:tcBorders>
              <w:tl2br w:val="nil"/>
              <w:tr2bl w:val="nil"/>
            </w:tcBorders>
            <w:shd w:val="clear" w:color="auto" w:fill="auto"/>
            <w:tcMar>
              <w:top w:w="100" w:type="dxa"/>
              <w:left w:w="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2.工作态度与素养：积极主动、认真负责、遵守企业规章、团队合作好。</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15</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t>(由企业考核)</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vMerge w:val="continue"/>
            <w:tcBorders>
              <w:tl2br w:val="nil"/>
              <w:tr2bl w:val="nil"/>
            </w:tcBorders>
            <w:shd w:val="clear" w:color="auto" w:fill="auto"/>
            <w:tcMar>
              <w:top w:w="100" w:type="dxa"/>
              <w:left w:w="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3.周报/阶段性汇报：按时提交，内容详实，反映实践进展与思考。</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10</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rPr>
                <w:rFonts w:hint="default"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t>由二级学院考核</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vMerge w:val="restart"/>
            <w:tcBorders>
              <w:tl2br w:val="nil"/>
              <w:tr2bl w:val="nil"/>
            </w:tcBorders>
            <w:shd w:val="clear" w:color="auto" w:fill="auto"/>
            <w:tcMar>
              <w:top w:w="100" w:type="dxa"/>
              <w:left w:w="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bCs/>
                <w:color w:val="000000" w:themeColor="text1"/>
                <w:kern w:val="0"/>
                <w:sz w:val="24"/>
                <w:szCs w:val="24"/>
                <w:lang w:val="en-US" w:eastAsia="zh-CN" w:bidi="ar"/>
                <w14:textFill>
                  <w14:solidFill>
                    <w14:schemeClr w14:val="tx1"/>
                  </w14:solidFill>
                </w14:textFill>
                <w14:ligatures w14:val="standardContextual"/>
              </w:rPr>
              <w:t>二、结果性考核(60分)</w:t>
            </w: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4.岗位实践报告：内容深度、分析透彻、与教学关联度高。</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15</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t>(附报告原文、二级学院初评)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vMerge w:val="continue"/>
            <w:tcBorders>
              <w:tl2br w:val="nil"/>
              <w:tr2bl w:val="nil"/>
            </w:tcBorders>
            <w:shd w:val="clear" w:color="auto" w:fill="auto"/>
            <w:tcMar>
              <w:top w:w="100" w:type="dxa"/>
              <w:left w:w="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5.教学转化成果：教案/课件/案例等资源的质量、数量及实用性。</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20</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1"/>
                <w:szCs w:val="21"/>
                <w:lang w:val="en-US" w:eastAsia="zh-CN" w:bidi="ar"/>
                <w14:textFill>
                  <w14:solidFill>
                    <w14:schemeClr w14:val="tx1"/>
                  </w14:solidFill>
                </w14:textFill>
                <w14:ligatures w14:val="standardContextual"/>
              </w:rPr>
              <w:t>(附成果材料、二级学院初评)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c>
          <w:tcPr>
            <w:tcW w:w="1604" w:type="dxa"/>
            <w:vMerge w:val="continue"/>
            <w:tcBorders>
              <w:tl2br w:val="nil"/>
              <w:tr2bl w:val="nil"/>
            </w:tcBorders>
            <w:shd w:val="clear" w:color="auto" w:fill="auto"/>
            <w:tcMar>
              <w:top w:w="100" w:type="dxa"/>
              <w:left w:w="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6.技术成果/合作报告：项目价值、完成度、对学校或企业的贡献。</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15</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(附证明文件、二级学院初评)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Ex>
        <w:trPr>
          <w:trHeight w:val="1796" w:hRule="atLeast"/>
        </w:trPr>
        <w:tc>
          <w:tcPr>
            <w:tcW w:w="1604" w:type="dxa"/>
            <w:vMerge w:val="continue"/>
            <w:tcBorders>
              <w:tl2br w:val="nil"/>
              <w:tr2bl w:val="nil"/>
            </w:tcBorders>
            <w:shd w:val="clear" w:color="auto" w:fill="auto"/>
            <w:tcMar>
              <w:top w:w="100" w:type="dxa"/>
              <w:left w:w="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4820" w:type="dxa"/>
            <w:gridSpan w:val="3"/>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7.实践锻炼答辩：思路清晰、成果突出、回答问题准确。</w:t>
            </w:r>
          </w:p>
        </w:tc>
        <w:tc>
          <w:tcPr>
            <w:tcW w:w="622" w:type="dxa"/>
            <w:tcBorders>
              <w:tl2br w:val="nil"/>
              <w:tr2bl w:val="nil"/>
            </w:tcBorders>
            <w:shd w:val="clear" w:color="auto" w:fill="auto"/>
            <w:tcMar>
              <w:top w:w="100" w:type="dxa"/>
              <w:left w:w="100" w:type="dxa"/>
              <w:bottom w:w="100" w:type="dxa"/>
              <w:right w:w="100" w:type="dxa"/>
            </w:tcMar>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10</w:t>
            </w: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812" w:type="dxa"/>
            <w:tcBorders>
              <w:tl2br w:val="nil"/>
              <w:tr2bl w:val="nil"/>
            </w:tcBorders>
            <w:shd w:val="clear" w:color="auto" w:fill="auto"/>
            <w:tcMar>
              <w:top w:w="100" w:type="dxa"/>
              <w:left w:w="100" w:type="dxa"/>
              <w:bottom w:w="100" w:type="dxa"/>
              <w:right w:w="100" w:type="dxa"/>
            </w:tcMar>
            <w:vAlign w:val="center"/>
          </w:tcPr>
          <w:p>
            <w:pP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p>
        </w:tc>
        <w:tc>
          <w:tcPr>
            <w:tcW w:w="1068" w:type="dxa"/>
            <w:tcBorders>
              <w:tl2br w:val="nil"/>
              <w:tr2bl w:val="nil"/>
            </w:tcBorders>
            <w:shd w:val="clear" w:color="auto" w:fill="auto"/>
            <w:tcMar>
              <w:top w:w="100" w:type="dxa"/>
              <w:left w:w="100" w:type="dxa"/>
              <w:bottom w:w="100" w:type="dxa"/>
              <w:right w:w="100" w:type="dxa"/>
            </w:tcMar>
            <w:vAlign w:val="center"/>
          </w:tcPr>
          <w:p>
            <w:pPr>
              <w:rPr>
                <w:rFonts w:hint="default"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pPr>
            <w:r>
              <w:rPr>
                <w:rFonts w:hint="eastAsia" w:ascii="Times New Roman" w:hAnsi="Times New Roman" w:eastAsia="方正仿宋_GBK" w:cs="方正仿宋_GBK"/>
                <w:b w:val="0"/>
                <w:color w:val="000000" w:themeColor="text1"/>
                <w:kern w:val="0"/>
                <w:sz w:val="24"/>
                <w:szCs w:val="24"/>
                <w:lang w:val="en-US" w:eastAsia="zh-CN" w:bidi="ar"/>
                <w14:textFill>
                  <w14:solidFill>
                    <w14:schemeClr w14:val="tx1"/>
                  </w14:solidFill>
                </w14:textFill>
                <w14:ligatures w14:val="standardContextual"/>
              </w:rPr>
              <w:t>教学委员会</w:t>
            </w:r>
          </w:p>
        </w:tc>
      </w:tr>
    </w:tbl>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280"/>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pStyle w:val="11"/>
              <w:keepNext w:val="0"/>
              <w:keepLines w:val="0"/>
              <w:widowControl/>
              <w:suppressLineNumbers w:val="0"/>
              <w:spacing w:before="137" w:beforeAutospacing="0" w:after="137" w:afterAutospacing="0" w:line="286" w:lineRule="atLeast"/>
              <w:ind w:left="0" w:right="0"/>
              <w:jc w:val="center"/>
              <w:rPr>
                <w:rFonts w:hint="eastAsia" w:ascii="Times New Roman" w:hAnsi="Times New Roman" w:eastAsia="方正小标宋_GBK" w:cs="方正小标宋_GBK"/>
                <w:color w:val="auto"/>
                <w:kern w:val="0"/>
                <w:sz w:val="36"/>
                <w:szCs w:val="36"/>
                <w:vertAlign w:val="baseline"/>
                <w:lang w:bidi="ar"/>
              </w:rPr>
            </w:pPr>
            <w:r>
              <w:rPr>
                <w:rFonts w:hint="default" w:ascii="Times New Roman" w:hAnsi="Times New Roman" w:eastAsia="方正仿宋_GBK" w:cs="方正仿宋_GBK"/>
                <w:b/>
                <w:bCs/>
                <w:color w:val="auto"/>
                <w:kern w:val="0"/>
                <w:sz w:val="24"/>
                <w:szCs w:val="24"/>
                <w:lang w:val="en-US" w:eastAsia="zh-CN" w:bidi="ar"/>
                <w14:ligatures w14:val="standardContextual"/>
              </w:rPr>
              <w:t>第二部分：考核等级评定与应用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auto"/>
                <w:kern w:val="0"/>
                <w:sz w:val="24"/>
                <w:szCs w:val="24"/>
                <w:lang w:val="en-US" w:eastAsia="zh-CN" w:bidi="ar"/>
                <w14:ligatures w14:val="standardContextual"/>
              </w:rPr>
            </w:pPr>
            <w:r>
              <w:rPr>
                <w:rFonts w:hint="default" w:ascii="Times New Roman" w:hAnsi="Times New Roman" w:eastAsia="方正仿宋_GBK" w:cs="方正仿宋_GBK"/>
                <w:b/>
                <w:bCs/>
                <w:color w:val="auto"/>
                <w:kern w:val="0"/>
                <w:sz w:val="24"/>
                <w:szCs w:val="24"/>
                <w:lang w:val="en-US" w:eastAsia="zh-CN" w:bidi="ar"/>
                <w14:ligatures w14:val="standardContextual"/>
              </w:rPr>
              <w:t>综合得分</w:t>
            </w:r>
          </w:p>
        </w:tc>
        <w:tc>
          <w:tcPr>
            <w:tcW w:w="1280"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auto"/>
                <w:kern w:val="0"/>
                <w:sz w:val="24"/>
                <w:szCs w:val="24"/>
                <w:lang w:val="en-US" w:eastAsia="zh-CN" w:bidi="ar"/>
                <w14:ligatures w14:val="standardContextual"/>
              </w:rPr>
            </w:pPr>
            <w:r>
              <w:rPr>
                <w:rFonts w:hint="default" w:ascii="Times New Roman" w:hAnsi="Times New Roman" w:eastAsia="方正仿宋_GBK" w:cs="方正仿宋_GBK"/>
                <w:b/>
                <w:bCs/>
                <w:color w:val="auto"/>
                <w:kern w:val="0"/>
                <w:sz w:val="24"/>
                <w:szCs w:val="24"/>
                <w:lang w:val="en-US" w:eastAsia="zh-CN" w:bidi="ar"/>
                <w14:ligatures w14:val="standardContextual"/>
              </w:rPr>
              <w:t>考核等级</w:t>
            </w:r>
          </w:p>
        </w:tc>
        <w:tc>
          <w:tcPr>
            <w:tcW w:w="6708"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bCs/>
                <w:color w:val="auto"/>
                <w:kern w:val="0"/>
                <w:sz w:val="24"/>
                <w:szCs w:val="24"/>
                <w:lang w:val="en-US" w:eastAsia="zh-CN" w:bidi="ar"/>
                <w14:ligatures w14:val="standardContextual"/>
              </w:rPr>
            </w:pPr>
            <w:r>
              <w:rPr>
                <w:rFonts w:hint="default" w:ascii="Times New Roman" w:hAnsi="Times New Roman" w:eastAsia="方正仿宋_GBK" w:cs="方正仿宋_GBK"/>
                <w:b/>
                <w:bCs/>
                <w:color w:val="auto"/>
                <w:kern w:val="0"/>
                <w:sz w:val="24"/>
                <w:szCs w:val="24"/>
                <w:lang w:val="en-US" w:eastAsia="zh-CN" w:bidi="ar"/>
                <w14:ligatures w14:val="standardContextual"/>
              </w:rPr>
              <w:t>考核结果应用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90分及以上</w:t>
            </w:r>
          </w:p>
        </w:tc>
        <w:tc>
          <w:tcPr>
            <w:tcW w:w="1280"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优秀</w:t>
            </w:r>
          </w:p>
        </w:tc>
        <w:tc>
          <w:tcPr>
            <w:tcW w:w="6708" w:type="dxa"/>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1.职称评审： 优先推荐。</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t>2.岗位晋升： 给予加分。</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t>3.评优评先： 优先考虑。</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t>4.专项奖励： 参评“实践优秀奖”。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75-89分</w:t>
            </w:r>
          </w:p>
        </w:tc>
        <w:tc>
          <w:tcPr>
            <w:tcW w:w="1280"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良好</w:t>
            </w:r>
          </w:p>
        </w:tc>
        <w:tc>
          <w:tcPr>
            <w:tcW w:w="6708" w:type="dxa"/>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1.职称评审： 作为重要依据。</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t>2.岗位晋升： 按政策规定执行。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60-74分</w:t>
            </w:r>
          </w:p>
        </w:tc>
        <w:tc>
          <w:tcPr>
            <w:tcW w:w="1280"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合格</w:t>
            </w:r>
          </w:p>
        </w:tc>
        <w:tc>
          <w:tcPr>
            <w:tcW w:w="6708" w:type="dxa"/>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认定完成本年度实践任务，不影响年度考核。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60分以下</w:t>
            </w:r>
          </w:p>
        </w:tc>
        <w:tc>
          <w:tcPr>
            <w:tcW w:w="1280" w:type="dxa"/>
            <w:vAlign w:val="center"/>
          </w:tcPr>
          <w:p>
            <w:pPr>
              <w:keepNext w:val="0"/>
              <w:keepLines w:val="0"/>
              <w:widowControl/>
              <w:suppressLineNumbers w:val="0"/>
              <w:spacing w:line="17" w:lineRule="atLeast"/>
              <w:jc w:val="center"/>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不合格</w:t>
            </w:r>
          </w:p>
        </w:tc>
        <w:tc>
          <w:tcPr>
            <w:tcW w:w="6708" w:type="dxa"/>
            <w:vAlign w:val="center"/>
          </w:tcPr>
          <w:p>
            <w:pPr>
              <w:keepNext w:val="0"/>
              <w:keepLines w:val="0"/>
              <w:widowControl/>
              <w:suppressLineNumbers w:val="0"/>
              <w:spacing w:line="17" w:lineRule="atLeast"/>
              <w:jc w:val="left"/>
              <w:rPr>
                <w:rFonts w:hint="eastAsia"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1.认定未完成实践任务，需重新实践。</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t>2.取消当年评优、职称评定资格。</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t>3.视情况扣减绩效。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vAlign w:val="center"/>
          </w:tcPr>
          <w:p>
            <w:pPr>
              <w:keepNext w:val="0"/>
              <w:keepLines w:val="0"/>
              <w:widowControl/>
              <w:suppressLineNumbers w:val="0"/>
              <w:spacing w:line="17" w:lineRule="atLeast"/>
              <w:jc w:val="center"/>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bCs/>
                <w:color w:val="auto"/>
                <w:kern w:val="0"/>
                <w:sz w:val="24"/>
                <w:szCs w:val="24"/>
                <w:lang w:val="en-US" w:eastAsia="zh-CN" w:bidi="ar"/>
                <w14:ligatures w14:val="standardContextual"/>
              </w:rPr>
              <w:t>第三部分：考核小组意见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企业导师评语</w:t>
            </w:r>
          </w:p>
        </w:tc>
        <w:tc>
          <w:tcPr>
            <w:tcW w:w="7988" w:type="dxa"/>
            <w:gridSpan w:val="2"/>
            <w:vAlign w:val="center"/>
          </w:tcPr>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p>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p>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p>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p>
          <w:p>
            <w:pPr>
              <w:keepNext w:val="0"/>
              <w:keepLines w:val="0"/>
              <w:widowControl/>
              <w:suppressLineNumbers w:val="0"/>
              <w:spacing w:line="17" w:lineRule="atLeast"/>
              <w:ind w:firstLine="4560" w:firstLineChars="1900"/>
              <w:jc w:val="left"/>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trPr>
        <w:tc>
          <w:tcPr>
            <w:tcW w:w="1866" w:type="dxa"/>
            <w:vAlign w:val="center"/>
          </w:tcPr>
          <w:p>
            <w:pPr>
              <w:keepNext w:val="0"/>
              <w:keepLines w:val="0"/>
              <w:widowControl/>
              <w:suppressLineNumbers w:val="0"/>
              <w:spacing w:line="17" w:lineRule="atLeast"/>
              <w:jc w:val="center"/>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二级学院初审意见</w:t>
            </w:r>
          </w:p>
        </w:tc>
        <w:tc>
          <w:tcPr>
            <w:tcW w:w="7988" w:type="dxa"/>
            <w:gridSpan w:val="2"/>
            <w:vAlign w:val="center"/>
          </w:tcPr>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p>
          <w:p>
            <w:pPr>
              <w:keepNext w:val="0"/>
              <w:keepLines w:val="0"/>
              <w:widowControl/>
              <w:suppressLineNumbers w:val="0"/>
              <w:spacing w:line="17" w:lineRule="atLeast"/>
              <w:ind w:firstLine="4560" w:firstLineChars="1900"/>
              <w:jc w:val="left"/>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 xml:space="preserve">签字： </w:t>
            </w:r>
          </w:p>
          <w:p>
            <w:pPr>
              <w:keepNext w:val="0"/>
              <w:keepLines w:val="0"/>
              <w:widowControl/>
              <w:suppressLineNumbers w:val="0"/>
              <w:spacing w:line="17" w:lineRule="atLeast"/>
              <w:ind w:firstLine="4560" w:firstLineChars="1900"/>
              <w:jc w:val="left"/>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Align w:val="center"/>
          </w:tcPr>
          <w:p>
            <w:pPr>
              <w:keepNext w:val="0"/>
              <w:keepLines w:val="0"/>
              <w:widowControl/>
              <w:suppressLineNumbers w:val="0"/>
              <w:spacing w:line="17" w:lineRule="atLeast"/>
              <w:jc w:val="center"/>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学校考核小组终审意见</w:t>
            </w:r>
          </w:p>
        </w:tc>
        <w:tc>
          <w:tcPr>
            <w:tcW w:w="7988" w:type="dxa"/>
            <w:gridSpan w:val="2"/>
            <w:vAlign w:val="center"/>
          </w:tcPr>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p>
          <w:p>
            <w:pPr>
              <w:keepNext w:val="0"/>
              <w:keepLines w:val="0"/>
              <w:widowControl/>
              <w:suppressLineNumbers w:val="0"/>
              <w:spacing w:line="17" w:lineRule="atLeast"/>
              <w:jc w:val="left"/>
              <w:rPr>
                <w:rFonts w:hint="default" w:ascii="Times New Roman" w:hAnsi="Times New Roman" w:eastAsia="方正仿宋_GBK" w:cs="方正仿宋_GBK"/>
                <w:b w:val="0"/>
                <w:color w:val="auto"/>
                <w:kern w:val="0"/>
                <w:sz w:val="24"/>
                <w:szCs w:val="24"/>
                <w:lang w:val="en-US" w:eastAsia="zh-CN" w:bidi="ar"/>
                <w14:ligatures w14:val="standardContextual"/>
              </w:rPr>
            </w:pPr>
            <w:r>
              <w:rPr>
                <w:rFonts w:hint="default" w:ascii="Times New Roman" w:hAnsi="Times New Roman" w:eastAsia="方正仿宋_GBK" w:cs="方正仿宋_GBK"/>
                <w:b w:val="0"/>
                <w:color w:val="auto"/>
                <w:kern w:val="0"/>
                <w:sz w:val="24"/>
                <w:szCs w:val="24"/>
                <w:lang w:val="en-US" w:eastAsia="zh-CN" w:bidi="ar"/>
                <w14:ligatures w14:val="standardContextual"/>
              </w:rPr>
              <w:t>考核等级： ☐ 优秀 ☐ 良好 ☐ 合格 ☐ 不合格</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eastAsia" w:ascii="Times New Roman" w:hAnsi="Times New Roman" w:eastAsia="方正仿宋_GBK" w:cs="方正仿宋_GBK"/>
                <w:b w:val="0"/>
                <w:color w:val="auto"/>
                <w:kern w:val="0"/>
                <w:sz w:val="24"/>
                <w:szCs w:val="24"/>
                <w:lang w:val="en-US" w:eastAsia="zh-CN" w:bidi="ar"/>
                <w14:ligatures w14:val="standardContextual"/>
              </w:rPr>
              <w:t xml:space="preserve">                                      </w:t>
            </w:r>
            <w:r>
              <w:rPr>
                <w:rFonts w:hint="default" w:ascii="Times New Roman" w:hAnsi="Times New Roman" w:eastAsia="方正仿宋_GBK" w:cs="方正仿宋_GBK"/>
                <w:b w:val="0"/>
                <w:color w:val="auto"/>
                <w:kern w:val="0"/>
                <w:sz w:val="24"/>
                <w:szCs w:val="24"/>
                <w:lang w:val="en-US" w:eastAsia="zh-CN" w:bidi="ar"/>
                <w14:ligatures w14:val="standardContextual"/>
              </w:rPr>
              <w:t>签字：</w:t>
            </w:r>
            <w:r>
              <w:rPr>
                <w:rFonts w:hint="default" w:ascii="Times New Roman" w:hAnsi="Times New Roman" w:eastAsia="方正仿宋_GBK" w:cs="方正仿宋_GBK"/>
                <w:b w:val="0"/>
                <w:color w:val="auto"/>
                <w:kern w:val="0"/>
                <w:sz w:val="24"/>
                <w:szCs w:val="24"/>
                <w:lang w:val="en-US" w:eastAsia="zh-CN" w:bidi="ar"/>
                <w14:ligatures w14:val="standardContextual"/>
              </w:rPr>
              <w:br w:type="textWrapping"/>
            </w:r>
            <w:r>
              <w:rPr>
                <w:rFonts w:hint="eastAsia" w:ascii="Times New Roman" w:hAnsi="Times New Roman" w:eastAsia="方正仿宋_GBK" w:cs="方正仿宋_GBK"/>
                <w:b w:val="0"/>
                <w:color w:val="auto"/>
                <w:kern w:val="0"/>
                <w:sz w:val="24"/>
                <w:szCs w:val="24"/>
                <w:lang w:val="en-US" w:eastAsia="zh-CN" w:bidi="ar"/>
                <w14:ligatures w14:val="standardContextual"/>
              </w:rPr>
              <w:t xml:space="preserve">                                      </w:t>
            </w:r>
            <w:r>
              <w:rPr>
                <w:rFonts w:hint="default" w:ascii="Times New Roman" w:hAnsi="Times New Roman" w:eastAsia="方正仿宋_GBK" w:cs="方正仿宋_GBK"/>
                <w:b w:val="0"/>
                <w:color w:val="auto"/>
                <w:kern w:val="0"/>
                <w:sz w:val="24"/>
                <w:szCs w:val="24"/>
                <w:lang w:val="en-US" w:eastAsia="zh-CN" w:bidi="ar"/>
                <w14:ligatures w14:val="standardContextual"/>
              </w:rPr>
              <w:t>日期：</w:t>
            </w:r>
          </w:p>
        </w:tc>
      </w:tr>
      <w:bookmarkEnd w:id="3"/>
    </w:tbl>
    <w:p>
      <w:pPr>
        <w:keepNext w:val="0"/>
        <w:keepLines w:val="0"/>
        <w:widowControl/>
        <w:suppressLineNumbers w:val="0"/>
        <w:spacing w:line="17" w:lineRule="atLeast"/>
        <w:jc w:val="center"/>
        <w:rPr>
          <w:rFonts w:hint="default" w:ascii="Times New Roman" w:hAnsi="Times New Roman" w:eastAsia="方正仿宋_GBK" w:cs="方正仿宋_GBK"/>
          <w:b w:val="0"/>
          <w:kern w:val="0"/>
          <w:sz w:val="24"/>
          <w:szCs w:val="24"/>
          <w:lang w:val="en-US" w:eastAsia="zh-CN" w:bidi="ar"/>
          <w14:ligatures w14:val="standardContextual"/>
        </w:rPr>
      </w:pPr>
    </w:p>
    <w:sectPr>
      <w:pgSz w:w="11906" w:h="16838"/>
      <w:pgMar w:top="850" w:right="1134" w:bottom="850"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93421F25-7234-4E24-97EC-A7C54B5B8437}"/>
  </w:font>
  <w:font w:name="方正仿宋_GBK">
    <w:panose1 w:val="03000509000000000000"/>
    <w:charset w:val="86"/>
    <w:family w:val="script"/>
    <w:pitch w:val="default"/>
    <w:sig w:usb0="00000001" w:usb1="080E0000" w:usb2="00000000" w:usb3="00000000" w:csb0="00040000" w:csb1="00000000"/>
    <w:embedRegular r:id="rId2" w:fontKey="{976EF4DB-DA90-43ED-B986-C550FB5E3DCC}"/>
  </w:font>
  <w:font w:name="方正黑体_GBK">
    <w:panose1 w:val="03000509000000000000"/>
    <w:charset w:val="86"/>
    <w:family w:val="script"/>
    <w:pitch w:val="default"/>
    <w:sig w:usb0="00000001" w:usb1="080E0000" w:usb2="00000000" w:usb3="00000000" w:csb0="00040000" w:csb1="00000000"/>
    <w:embedRegular r:id="rId3" w:fontKey="{6ABBA17F-B587-443B-AE27-558CDBFE45EA}"/>
  </w:font>
  <w:font w:name="楷体">
    <w:panose1 w:val="02010609060101010101"/>
    <w:charset w:val="86"/>
    <w:family w:val="auto"/>
    <w:pitch w:val="default"/>
    <w:sig w:usb0="800002BF" w:usb1="38CF7CFA" w:usb2="00000016" w:usb3="00000000" w:csb0="00040001" w:csb1="00000000"/>
    <w:embedRegular r:id="rId4" w:fontKey="{FAEC3666-1034-4EFF-B0A0-5E3873A93C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E7796"/>
    <w:rsid w:val="00825759"/>
    <w:rsid w:val="00FD378B"/>
    <w:rsid w:val="012854DE"/>
    <w:rsid w:val="01374BFD"/>
    <w:rsid w:val="019B1528"/>
    <w:rsid w:val="01F63648"/>
    <w:rsid w:val="02292BEC"/>
    <w:rsid w:val="02886A12"/>
    <w:rsid w:val="035A7629"/>
    <w:rsid w:val="03646B79"/>
    <w:rsid w:val="044637A9"/>
    <w:rsid w:val="04DA2533"/>
    <w:rsid w:val="059A3D9E"/>
    <w:rsid w:val="05F40CCF"/>
    <w:rsid w:val="06BA170E"/>
    <w:rsid w:val="06C46BC8"/>
    <w:rsid w:val="06ED4478"/>
    <w:rsid w:val="07114830"/>
    <w:rsid w:val="07952CC0"/>
    <w:rsid w:val="079B7B8E"/>
    <w:rsid w:val="07DC1EAE"/>
    <w:rsid w:val="07F664EC"/>
    <w:rsid w:val="08062BAB"/>
    <w:rsid w:val="085D0D3A"/>
    <w:rsid w:val="08991112"/>
    <w:rsid w:val="08F2104A"/>
    <w:rsid w:val="090D3C85"/>
    <w:rsid w:val="091837BC"/>
    <w:rsid w:val="091C2352"/>
    <w:rsid w:val="09441183"/>
    <w:rsid w:val="09836059"/>
    <w:rsid w:val="09B14DE8"/>
    <w:rsid w:val="09DB0266"/>
    <w:rsid w:val="09E81B47"/>
    <w:rsid w:val="09EA6961"/>
    <w:rsid w:val="0A144021"/>
    <w:rsid w:val="0A5A0F67"/>
    <w:rsid w:val="0A656ED5"/>
    <w:rsid w:val="0ABA0BE6"/>
    <w:rsid w:val="0ACA4F67"/>
    <w:rsid w:val="0ADF341B"/>
    <w:rsid w:val="0AFB46DD"/>
    <w:rsid w:val="0B0F7D91"/>
    <w:rsid w:val="0BD527DB"/>
    <w:rsid w:val="0C2030B4"/>
    <w:rsid w:val="0C367A19"/>
    <w:rsid w:val="0C7E0D99"/>
    <w:rsid w:val="0CA35A93"/>
    <w:rsid w:val="0CD73C35"/>
    <w:rsid w:val="0D220D4D"/>
    <w:rsid w:val="0D5E6936"/>
    <w:rsid w:val="0E495270"/>
    <w:rsid w:val="0EDC28E2"/>
    <w:rsid w:val="0F09008F"/>
    <w:rsid w:val="0F3D087E"/>
    <w:rsid w:val="0F3D1EF1"/>
    <w:rsid w:val="0F8C4625"/>
    <w:rsid w:val="100719A1"/>
    <w:rsid w:val="10B94747"/>
    <w:rsid w:val="110D1136"/>
    <w:rsid w:val="113F1B17"/>
    <w:rsid w:val="11617307"/>
    <w:rsid w:val="11DA473A"/>
    <w:rsid w:val="11E22C43"/>
    <w:rsid w:val="11F8115A"/>
    <w:rsid w:val="12A066FA"/>
    <w:rsid w:val="12EA618D"/>
    <w:rsid w:val="138514B0"/>
    <w:rsid w:val="13D127B1"/>
    <w:rsid w:val="13E927E1"/>
    <w:rsid w:val="14067033"/>
    <w:rsid w:val="141D440F"/>
    <w:rsid w:val="14226638"/>
    <w:rsid w:val="142A1A8B"/>
    <w:rsid w:val="145E0534"/>
    <w:rsid w:val="147A4354"/>
    <w:rsid w:val="14AF1CB6"/>
    <w:rsid w:val="14B77567"/>
    <w:rsid w:val="14E15598"/>
    <w:rsid w:val="15137C1A"/>
    <w:rsid w:val="159461BB"/>
    <w:rsid w:val="15AE2319"/>
    <w:rsid w:val="161D67E8"/>
    <w:rsid w:val="16CA24FB"/>
    <w:rsid w:val="173C2270"/>
    <w:rsid w:val="17813037"/>
    <w:rsid w:val="17A77475"/>
    <w:rsid w:val="180E53C7"/>
    <w:rsid w:val="18626A07"/>
    <w:rsid w:val="1A6C6741"/>
    <w:rsid w:val="1B2C2040"/>
    <w:rsid w:val="1B420D29"/>
    <w:rsid w:val="1BA8590F"/>
    <w:rsid w:val="1BF775A5"/>
    <w:rsid w:val="1C1A6BC2"/>
    <w:rsid w:val="1C2A6326"/>
    <w:rsid w:val="1C703DF9"/>
    <w:rsid w:val="1CA566A8"/>
    <w:rsid w:val="1CBD3943"/>
    <w:rsid w:val="1CEB609F"/>
    <w:rsid w:val="1D0F5912"/>
    <w:rsid w:val="1DB22E2D"/>
    <w:rsid w:val="1E3E7828"/>
    <w:rsid w:val="1E754996"/>
    <w:rsid w:val="1EC31FF6"/>
    <w:rsid w:val="1ECC74B5"/>
    <w:rsid w:val="1EDC4823"/>
    <w:rsid w:val="1F6D78FE"/>
    <w:rsid w:val="1F702D37"/>
    <w:rsid w:val="1F7149A1"/>
    <w:rsid w:val="1F8D7C1A"/>
    <w:rsid w:val="1FC526D5"/>
    <w:rsid w:val="207C5EFD"/>
    <w:rsid w:val="20B61DE1"/>
    <w:rsid w:val="20E7757C"/>
    <w:rsid w:val="220C2907"/>
    <w:rsid w:val="22387BFC"/>
    <w:rsid w:val="22791197"/>
    <w:rsid w:val="231E5F0D"/>
    <w:rsid w:val="232C1180"/>
    <w:rsid w:val="236A0647"/>
    <w:rsid w:val="240C4B57"/>
    <w:rsid w:val="246660DE"/>
    <w:rsid w:val="24766878"/>
    <w:rsid w:val="24A05D18"/>
    <w:rsid w:val="24AD52A9"/>
    <w:rsid w:val="24B9528B"/>
    <w:rsid w:val="24D92CFA"/>
    <w:rsid w:val="25FB5F23"/>
    <w:rsid w:val="260C3BBC"/>
    <w:rsid w:val="26214322"/>
    <w:rsid w:val="264D686A"/>
    <w:rsid w:val="26B736F1"/>
    <w:rsid w:val="26C65031"/>
    <w:rsid w:val="27F478D2"/>
    <w:rsid w:val="2841262D"/>
    <w:rsid w:val="284A61C1"/>
    <w:rsid w:val="29506FF1"/>
    <w:rsid w:val="29CB619C"/>
    <w:rsid w:val="29F01EC0"/>
    <w:rsid w:val="29FF285C"/>
    <w:rsid w:val="2A02109C"/>
    <w:rsid w:val="2A144AE7"/>
    <w:rsid w:val="2A1B534B"/>
    <w:rsid w:val="2A7471C8"/>
    <w:rsid w:val="2AAD3BFF"/>
    <w:rsid w:val="2B8323FA"/>
    <w:rsid w:val="2BC66486"/>
    <w:rsid w:val="2D0F602F"/>
    <w:rsid w:val="2D5B0209"/>
    <w:rsid w:val="2DBF236C"/>
    <w:rsid w:val="2DCE2ACB"/>
    <w:rsid w:val="2E0F323C"/>
    <w:rsid w:val="2E1C7571"/>
    <w:rsid w:val="2E387C4A"/>
    <w:rsid w:val="2E592BF1"/>
    <w:rsid w:val="2E923B52"/>
    <w:rsid w:val="2EA37FD6"/>
    <w:rsid w:val="2EA93155"/>
    <w:rsid w:val="2EB843C0"/>
    <w:rsid w:val="2EFA4F50"/>
    <w:rsid w:val="2F3E5DDC"/>
    <w:rsid w:val="2FBD1A49"/>
    <w:rsid w:val="300A35B0"/>
    <w:rsid w:val="30487192"/>
    <w:rsid w:val="3067798F"/>
    <w:rsid w:val="30B85263"/>
    <w:rsid w:val="30FB0E4D"/>
    <w:rsid w:val="31242613"/>
    <w:rsid w:val="315807B5"/>
    <w:rsid w:val="319C0A44"/>
    <w:rsid w:val="321C6248"/>
    <w:rsid w:val="322740C3"/>
    <w:rsid w:val="3239061D"/>
    <w:rsid w:val="329B408F"/>
    <w:rsid w:val="329B4993"/>
    <w:rsid w:val="32B16202"/>
    <w:rsid w:val="32E439BB"/>
    <w:rsid w:val="33376DFE"/>
    <w:rsid w:val="339B7E9F"/>
    <w:rsid w:val="33BD4AA4"/>
    <w:rsid w:val="33E501A3"/>
    <w:rsid w:val="345777C7"/>
    <w:rsid w:val="34CC1159"/>
    <w:rsid w:val="34F7723C"/>
    <w:rsid w:val="35712E5D"/>
    <w:rsid w:val="35804907"/>
    <w:rsid w:val="35BB498D"/>
    <w:rsid w:val="35DF6237"/>
    <w:rsid w:val="35F50E10"/>
    <w:rsid w:val="361B169B"/>
    <w:rsid w:val="365E28A7"/>
    <w:rsid w:val="367E52FD"/>
    <w:rsid w:val="36BB3728"/>
    <w:rsid w:val="36C11E1F"/>
    <w:rsid w:val="371022D9"/>
    <w:rsid w:val="37B66AF4"/>
    <w:rsid w:val="37EB4113"/>
    <w:rsid w:val="37F62069"/>
    <w:rsid w:val="385B1F37"/>
    <w:rsid w:val="38AA49FA"/>
    <w:rsid w:val="38F40CAB"/>
    <w:rsid w:val="39866869"/>
    <w:rsid w:val="3A863409"/>
    <w:rsid w:val="3AC06F85"/>
    <w:rsid w:val="3ACF246F"/>
    <w:rsid w:val="3B6B5F5C"/>
    <w:rsid w:val="3B8234B2"/>
    <w:rsid w:val="3B9D059F"/>
    <w:rsid w:val="3BAB6581"/>
    <w:rsid w:val="3BF56D23"/>
    <w:rsid w:val="3C1E7796"/>
    <w:rsid w:val="3CBB0F34"/>
    <w:rsid w:val="3CEA624A"/>
    <w:rsid w:val="3CEF7015"/>
    <w:rsid w:val="3D2342AA"/>
    <w:rsid w:val="3D6641E7"/>
    <w:rsid w:val="3D69642C"/>
    <w:rsid w:val="3E233801"/>
    <w:rsid w:val="3E4433FC"/>
    <w:rsid w:val="3ED76E68"/>
    <w:rsid w:val="3F422AEC"/>
    <w:rsid w:val="400F44B6"/>
    <w:rsid w:val="40266DDD"/>
    <w:rsid w:val="40551C8D"/>
    <w:rsid w:val="406B5B20"/>
    <w:rsid w:val="407A208B"/>
    <w:rsid w:val="40D93EF7"/>
    <w:rsid w:val="41070414"/>
    <w:rsid w:val="41734A80"/>
    <w:rsid w:val="4189301A"/>
    <w:rsid w:val="41B43867"/>
    <w:rsid w:val="41CD7F84"/>
    <w:rsid w:val="42221FB8"/>
    <w:rsid w:val="42920888"/>
    <w:rsid w:val="42CC2173"/>
    <w:rsid w:val="430025EE"/>
    <w:rsid w:val="43C25761"/>
    <w:rsid w:val="43E16E7E"/>
    <w:rsid w:val="44136A7F"/>
    <w:rsid w:val="442C0FC4"/>
    <w:rsid w:val="444B0688"/>
    <w:rsid w:val="44582EE5"/>
    <w:rsid w:val="4551309A"/>
    <w:rsid w:val="456875C1"/>
    <w:rsid w:val="45970ECF"/>
    <w:rsid w:val="46234DC0"/>
    <w:rsid w:val="467E0F91"/>
    <w:rsid w:val="468B755E"/>
    <w:rsid w:val="46A56635"/>
    <w:rsid w:val="478F2F15"/>
    <w:rsid w:val="479955DF"/>
    <w:rsid w:val="47C77DBB"/>
    <w:rsid w:val="47EC6707"/>
    <w:rsid w:val="4840137B"/>
    <w:rsid w:val="48711D84"/>
    <w:rsid w:val="492A27AF"/>
    <w:rsid w:val="493A3CF7"/>
    <w:rsid w:val="494B0A69"/>
    <w:rsid w:val="49535787"/>
    <w:rsid w:val="49900FB8"/>
    <w:rsid w:val="49D326D2"/>
    <w:rsid w:val="4A1940FF"/>
    <w:rsid w:val="4A6C6DC7"/>
    <w:rsid w:val="4A9A1475"/>
    <w:rsid w:val="4B3774F7"/>
    <w:rsid w:val="4B552EBF"/>
    <w:rsid w:val="4BE9363A"/>
    <w:rsid w:val="4C411780"/>
    <w:rsid w:val="4D302450"/>
    <w:rsid w:val="4D992362"/>
    <w:rsid w:val="4DAC782F"/>
    <w:rsid w:val="4DD52FF7"/>
    <w:rsid w:val="4E8A759D"/>
    <w:rsid w:val="4EAB4FDF"/>
    <w:rsid w:val="4F152AE3"/>
    <w:rsid w:val="4F58301E"/>
    <w:rsid w:val="4F937140"/>
    <w:rsid w:val="50292695"/>
    <w:rsid w:val="502F7B38"/>
    <w:rsid w:val="50D752AB"/>
    <w:rsid w:val="51085492"/>
    <w:rsid w:val="513201BF"/>
    <w:rsid w:val="51727684"/>
    <w:rsid w:val="51731411"/>
    <w:rsid w:val="519D6BDF"/>
    <w:rsid w:val="52014779"/>
    <w:rsid w:val="520C0552"/>
    <w:rsid w:val="522C052B"/>
    <w:rsid w:val="52626BDA"/>
    <w:rsid w:val="530C1672"/>
    <w:rsid w:val="54194A6F"/>
    <w:rsid w:val="542A4821"/>
    <w:rsid w:val="55142DCC"/>
    <w:rsid w:val="55342DD2"/>
    <w:rsid w:val="55A94754"/>
    <w:rsid w:val="55BF515B"/>
    <w:rsid w:val="55C20B53"/>
    <w:rsid w:val="55E01D81"/>
    <w:rsid w:val="564E0962"/>
    <w:rsid w:val="5651078C"/>
    <w:rsid w:val="568771F7"/>
    <w:rsid w:val="56981066"/>
    <w:rsid w:val="56AA1F17"/>
    <w:rsid w:val="56BB04EC"/>
    <w:rsid w:val="571A3A31"/>
    <w:rsid w:val="58225CFD"/>
    <w:rsid w:val="5872622D"/>
    <w:rsid w:val="589A517C"/>
    <w:rsid w:val="58DA0458"/>
    <w:rsid w:val="58E91FEA"/>
    <w:rsid w:val="58ED489F"/>
    <w:rsid w:val="58FE6BB6"/>
    <w:rsid w:val="594E7EF7"/>
    <w:rsid w:val="595A0923"/>
    <w:rsid w:val="59EC792D"/>
    <w:rsid w:val="5A0D5669"/>
    <w:rsid w:val="5A5B3D96"/>
    <w:rsid w:val="5A8E74D4"/>
    <w:rsid w:val="5AAB2C45"/>
    <w:rsid w:val="5AB1150D"/>
    <w:rsid w:val="5AFA5A9C"/>
    <w:rsid w:val="5B0B04F5"/>
    <w:rsid w:val="5B660A8D"/>
    <w:rsid w:val="5B7213DA"/>
    <w:rsid w:val="5B891F65"/>
    <w:rsid w:val="5BB05417"/>
    <w:rsid w:val="5C704B91"/>
    <w:rsid w:val="5C8B3C22"/>
    <w:rsid w:val="5CE76BC2"/>
    <w:rsid w:val="5D097EB3"/>
    <w:rsid w:val="5D9F229F"/>
    <w:rsid w:val="5DB0235B"/>
    <w:rsid w:val="5DDD0181"/>
    <w:rsid w:val="5DE77CC8"/>
    <w:rsid w:val="5E0D6FAB"/>
    <w:rsid w:val="5E4102BC"/>
    <w:rsid w:val="5E4F0E5E"/>
    <w:rsid w:val="5E66706B"/>
    <w:rsid w:val="5F770D0A"/>
    <w:rsid w:val="602A1F3F"/>
    <w:rsid w:val="60A12CCC"/>
    <w:rsid w:val="60C2439B"/>
    <w:rsid w:val="60F55FD4"/>
    <w:rsid w:val="61B65519"/>
    <w:rsid w:val="61DB0D01"/>
    <w:rsid w:val="61EF2FB6"/>
    <w:rsid w:val="61FC0395"/>
    <w:rsid w:val="62053CCE"/>
    <w:rsid w:val="62891BEC"/>
    <w:rsid w:val="62A55FB9"/>
    <w:rsid w:val="63235AB9"/>
    <w:rsid w:val="636218B3"/>
    <w:rsid w:val="63971F69"/>
    <w:rsid w:val="63D913BE"/>
    <w:rsid w:val="64003927"/>
    <w:rsid w:val="64107A4B"/>
    <w:rsid w:val="65015F03"/>
    <w:rsid w:val="657E5192"/>
    <w:rsid w:val="65A24821"/>
    <w:rsid w:val="65B7043A"/>
    <w:rsid w:val="65F05CAD"/>
    <w:rsid w:val="65F62F91"/>
    <w:rsid w:val="66BF7C49"/>
    <w:rsid w:val="66CF0938"/>
    <w:rsid w:val="66EF68A9"/>
    <w:rsid w:val="67493AFF"/>
    <w:rsid w:val="674E19F8"/>
    <w:rsid w:val="67C84FF9"/>
    <w:rsid w:val="684C0493"/>
    <w:rsid w:val="6A8015C7"/>
    <w:rsid w:val="6AD62C92"/>
    <w:rsid w:val="6B15639C"/>
    <w:rsid w:val="6B63226B"/>
    <w:rsid w:val="6BA300FB"/>
    <w:rsid w:val="6C623420"/>
    <w:rsid w:val="6CAA0D3D"/>
    <w:rsid w:val="6CDF6C2B"/>
    <w:rsid w:val="6D193328"/>
    <w:rsid w:val="6D447F40"/>
    <w:rsid w:val="6D8B0639"/>
    <w:rsid w:val="6D8C0105"/>
    <w:rsid w:val="6DEB557C"/>
    <w:rsid w:val="6E0D23D7"/>
    <w:rsid w:val="6EA2087C"/>
    <w:rsid w:val="6F4067ED"/>
    <w:rsid w:val="6F741493"/>
    <w:rsid w:val="6F79169E"/>
    <w:rsid w:val="700B19B0"/>
    <w:rsid w:val="7038551E"/>
    <w:rsid w:val="70990805"/>
    <w:rsid w:val="70A654BD"/>
    <w:rsid w:val="70A93543"/>
    <w:rsid w:val="70DF6374"/>
    <w:rsid w:val="711E75A8"/>
    <w:rsid w:val="71240421"/>
    <w:rsid w:val="721C4D1B"/>
    <w:rsid w:val="73156AFC"/>
    <w:rsid w:val="73435DAC"/>
    <w:rsid w:val="73520DFC"/>
    <w:rsid w:val="73CE4772"/>
    <w:rsid w:val="73FB2F08"/>
    <w:rsid w:val="7434026B"/>
    <w:rsid w:val="746F5EC0"/>
    <w:rsid w:val="748C36B8"/>
    <w:rsid w:val="749C5264"/>
    <w:rsid w:val="750E2867"/>
    <w:rsid w:val="75585734"/>
    <w:rsid w:val="764C0F6F"/>
    <w:rsid w:val="768A2321"/>
    <w:rsid w:val="76AB2E1E"/>
    <w:rsid w:val="76B15E93"/>
    <w:rsid w:val="76E44101"/>
    <w:rsid w:val="773A1671"/>
    <w:rsid w:val="773D3837"/>
    <w:rsid w:val="774B1442"/>
    <w:rsid w:val="775A0B3B"/>
    <w:rsid w:val="77B84E6A"/>
    <w:rsid w:val="77BC5882"/>
    <w:rsid w:val="77C4238F"/>
    <w:rsid w:val="787606CB"/>
    <w:rsid w:val="79304133"/>
    <w:rsid w:val="79366F4F"/>
    <w:rsid w:val="796E273D"/>
    <w:rsid w:val="79A74F98"/>
    <w:rsid w:val="7A85162A"/>
    <w:rsid w:val="7B3407CF"/>
    <w:rsid w:val="7BC10A80"/>
    <w:rsid w:val="7C115CE0"/>
    <w:rsid w:val="7C353BBB"/>
    <w:rsid w:val="7C6453C2"/>
    <w:rsid w:val="7C704A71"/>
    <w:rsid w:val="7CBD598E"/>
    <w:rsid w:val="7CD40536"/>
    <w:rsid w:val="7CE05C4E"/>
    <w:rsid w:val="7CE21289"/>
    <w:rsid w:val="7D022A98"/>
    <w:rsid w:val="7D2F0472"/>
    <w:rsid w:val="7DE448CB"/>
    <w:rsid w:val="7E0800C4"/>
    <w:rsid w:val="7E2A293F"/>
    <w:rsid w:val="7EC84A98"/>
    <w:rsid w:val="7EF62926"/>
    <w:rsid w:val="7F6F6558"/>
    <w:rsid w:val="7F88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7">
    <w:name w:val="Normal Indent"/>
    <w:basedOn w:val="1"/>
    <w:next w:val="1"/>
    <w:qFormat/>
    <w:uiPriority w:val="99"/>
    <w:pPr>
      <w:ind w:firstLine="420" w:firstLineChars="200"/>
    </w:pPr>
    <w:rPr>
      <w:rFonts w:ascii="Times New Roman" w:hAnsi="Times New Roman" w:eastAsia="宋体" w:cs="Times New Roman"/>
      <w:szCs w:val="24"/>
    </w:rPr>
  </w:style>
  <w:style w:type="paragraph" w:styleId="8">
    <w:name w:val="Body Text Indent 2"/>
    <w:basedOn w:val="1"/>
    <w:qFormat/>
    <w:uiPriority w:val="99"/>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7071</Words>
  <Characters>7221</Characters>
  <Lines>0</Lines>
  <Paragraphs>0</Paragraphs>
  <TotalTime>66</TotalTime>
  <ScaleCrop>false</ScaleCrop>
  <LinksUpToDate>false</LinksUpToDate>
  <CharactersWithSpaces>8003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2024-12-25T03:03:00Z</dcterms:created>
  <dc:creator>JWC</dc:creator>
  <cp:lastModifiedBy>jwc01</cp:lastModifiedBy>
  <cp:lastPrinted>2025-11-13T02:17:00Z</cp:lastPrinted>
  <dcterms:modified xsi:type="dcterms:W3CDTF">2025-11-13T02:31:37Z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eyJoZGlkIjoiM2QwOWE4NjY4Y2VjYTU5MDVhYTNiNDE1ZWM2NDI0M2IiLCJ1c2VySWQiOiIzMjQyNDQwMzEifQ==</vt:lpwstr>
  </property>
  <property fmtid="{D5CDD505-2E9C-101B-9397-08002B2CF9AE}" pid="4" name="ICV">
    <vt:lpwstr>FBFFD631CEDA405AB45510775DEBAFA3_12</vt:lpwstr>
  </property>
</Properties>
</file>