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5815D">
      <w:pPr>
        <w:spacing w:after="0" w:line="600" w:lineRule="exact"/>
        <w:jc w:val="center"/>
        <w:rPr>
          <w:rFonts w:ascii="Times New Roman" w:hAnsi="Times New Roman" w:eastAsia="方正小标宋_GBK" w:cs="Times New Roman"/>
          <w:spacing w:val="-11"/>
          <w:sz w:val="44"/>
          <w:szCs w:val="44"/>
        </w:rPr>
      </w:pPr>
      <w:r>
        <w:rPr>
          <w:rFonts w:ascii="Times New Roman" w:hAnsi="Times New Roman" w:eastAsia="方正小标宋_GBK" w:cs="Times New Roman"/>
          <w:spacing w:val="-11"/>
          <w:sz w:val="44"/>
          <w:szCs w:val="44"/>
        </w:rPr>
        <w:t>习近平出席全球妇女峰会开幕式并发表主旨讲话</w:t>
      </w:r>
    </w:p>
    <w:p w14:paraId="33DFA679">
      <w:pPr>
        <w:spacing w:after="0" w:line="600" w:lineRule="exact"/>
        <w:jc w:val="center"/>
        <w:rPr>
          <w:rFonts w:hint="eastAsia" w:ascii="Times New Roman" w:hAnsi="Times New Roman" w:eastAsia="方正小标宋_GBK" w:cs="Times New Roman"/>
          <w:sz w:val="44"/>
          <w:szCs w:val="44"/>
        </w:rPr>
      </w:pPr>
      <w:bookmarkStart w:id="0" w:name="_GoBack"/>
      <w:bookmarkEnd w:id="0"/>
    </w:p>
    <w:p w14:paraId="524F07B2">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2025年10月13日上午，国家主席习近平在北京国家会议中心出席全球妇女峰会开幕式并发表主旨讲话。</w:t>
      </w:r>
    </w:p>
    <w:p w14:paraId="3CE71BFE">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金秋时节，天朗气清。国家会议中心会场内，各国国旗和联合国旗帜组成恢弘旗阵。</w:t>
      </w:r>
    </w:p>
    <w:p w14:paraId="0929C16F">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习近平和夫人彭丽媛同与会各国和国际组织代表团团长夫妇亲切握手并合影留念。</w:t>
      </w:r>
    </w:p>
    <w:p w14:paraId="21EE70DB">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在热烈的掌声中，习近平发表题为《弘扬北京世妇会精神 加速妇女全面发展新进程》的主旨讲话。</w:t>
      </w:r>
    </w:p>
    <w:p w14:paraId="536C3782">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习近平指出，妇女是人类文明的重要创造者、推动者、传承者，推进妇女事业发展是国际社会的共同责任。30年前，北京世妇会确立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以行动谋求平等、发展与和平</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的崇高目标，通过了具有里程碑意义的《北京宣言》和《行动纲领》，将性别平等刻入时代议程，激励全世界的人们为之接续奋斗。30年来，在北京世妇会精神指引下，全球妇女事业蓬勃发展，为人类文明进步增添了亮丽色彩。追求男女平等已经成为国际社会普遍共识，妇女赋权取得显著进步，女性受教育水平不断提高，在经济、政治、文化、社会生活中发挥着更加重要的作用。一大批杰出女性走上国际舞台，演绎精彩人生、贡献智慧力量。</w:t>
      </w:r>
    </w:p>
    <w:p w14:paraId="799A47AC">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习近平强调，当前，妇女全面发展仍然面临复杂挑战，实现男女平等任重道远。展望未来，各方要重温北京世妇会初心，为加速妇女全面发展新进程凝聚更广泛共识、开辟更广阔道路、采取更务实行动。习近平提出4点建议：</w:t>
      </w:r>
    </w:p>
    <w:p w14:paraId="2EBC7C55">
      <w:pPr>
        <w:spacing w:after="0" w:line="570" w:lineRule="exact"/>
        <w:ind w:firstLine="643" w:firstLineChars="200"/>
        <w:jc w:val="both"/>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第一，共同营造有利于妇女成长发展的良好环境。</w:t>
      </w:r>
      <w:r>
        <w:rPr>
          <w:rFonts w:ascii="Times New Roman" w:hAnsi="Times New Roman" w:eastAsia="方正仿宋_GBK" w:cs="Times New Roman"/>
          <w:sz w:val="32"/>
          <w:szCs w:val="32"/>
        </w:rPr>
        <w:t>要秉持共同、综合、合作、可持续的安全观，维护世界和平。加强对战乱冲突、贫困灾害地区妇女和女童的保护。健全和完善反暴力机制，坚决打击针对妇女的一切形式的暴力行为。</w:t>
      </w:r>
    </w:p>
    <w:p w14:paraId="0FFAA39F">
      <w:pPr>
        <w:spacing w:after="0" w:line="570" w:lineRule="exact"/>
        <w:ind w:firstLine="643" w:firstLineChars="200"/>
        <w:jc w:val="both"/>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第二，共同培育推动妇女事业高质量发展的强劲动能。</w:t>
      </w:r>
      <w:r>
        <w:rPr>
          <w:rFonts w:ascii="Times New Roman" w:hAnsi="Times New Roman" w:eastAsia="方正仿宋_GBK" w:cs="Times New Roman"/>
          <w:sz w:val="32"/>
          <w:szCs w:val="32"/>
        </w:rPr>
        <w:t>要着力解决全球妇女发展不平衡不充分问题，让全体妇女共享经济全球化成果。以科技创新赋能妇女事业高质量发展，努力让广大妇女在世界现代化的大潮中人生出彩、梦想成真。</w:t>
      </w:r>
    </w:p>
    <w:p w14:paraId="1D63BCF7">
      <w:pPr>
        <w:spacing w:after="0" w:line="570" w:lineRule="exact"/>
        <w:ind w:firstLine="643" w:firstLineChars="200"/>
        <w:jc w:val="both"/>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第三，共同构建保障妇女权益的治理格局。</w:t>
      </w:r>
      <w:r>
        <w:rPr>
          <w:rFonts w:ascii="Times New Roman" w:hAnsi="Times New Roman" w:eastAsia="方正仿宋_GBK" w:cs="Times New Roman"/>
          <w:sz w:val="32"/>
          <w:szCs w:val="32"/>
        </w:rPr>
        <w:t>要完善制度和法律，让更多优质的健康和教育资源惠及所有妇女，努力让广大妇女更加全面公平地享有各项权利。营造包容和谐的社会环境，拓宽妇女参政议政渠道，支持妇女广泛参与国家和社会治理，使性别平等真正内化为全社会的文明共识和行为准则。</w:t>
      </w:r>
    </w:p>
    <w:p w14:paraId="16551E09">
      <w:pPr>
        <w:spacing w:after="0" w:line="570" w:lineRule="exact"/>
        <w:ind w:firstLine="643" w:firstLineChars="200"/>
        <w:jc w:val="both"/>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第四，共同书写促进全球妇女合作的崭新篇章。</w:t>
      </w:r>
      <w:r>
        <w:rPr>
          <w:rFonts w:ascii="Times New Roman" w:hAnsi="Times New Roman" w:eastAsia="方正仿宋_GBK" w:cs="Times New Roman"/>
          <w:sz w:val="32"/>
          <w:szCs w:val="32"/>
        </w:rPr>
        <w:t>要支持妇女担当时代责任，深度参与全球治理，共享治理成果。支持联合国发挥核心作用，更多关注发展中国家妇女需求，为各国妇女搭建宽广的合作平台，推动形成美美与共的生动局面。</w:t>
      </w:r>
    </w:p>
    <w:p w14:paraId="5A6DEBA0">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习近平指出，中国坚持将妇女事业融入中国式现代化宏阔实践，妇女事业取得历史性成就、发生历史性变革，中国妇女在经济社会发展中真正发挥着</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半边天</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作用。中国积极以自身发展为全球妇女事业提供机遇和保障，推动国际妇女交流合作。未来5年，中方将再向联合国妇女署捐款1000万美元；提供1亿美元全球发展和南南合作基金额度，同国际组织合作实施促进妇女和女童发展合作项目；在民生发展领域援助1000个</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小而美</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项目；邀请5万名妇女来华交流研修；设立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全球妇女能力建设中心</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，合作培养更多女性杰出人才。</w:t>
      </w:r>
    </w:p>
    <w:p w14:paraId="45F54758">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习近平最后强调，站在新的历史起点上，中方愿同各方一道，传承和弘扬北京世妇会精神，朝着构建人类命运共同体的目标，加速妇女全面发展新进程，共同创造人类更加美好的未来。</w:t>
      </w:r>
    </w:p>
    <w:p w14:paraId="6DBEDC39">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冰岛总统托马斯多蒂尔、多米尼克总统伯顿、加纳总统马哈马、莫桑比克总理莱维、斯里兰卡总理阿马拉苏里亚、联合国常务副秘书长阿明娜、联合国副秘书长兼妇女署执行主任巴胡斯分别致辞。他们高度评价习近平主席所作重要讲话，感谢中方主办此次峰会，欢迎中方提出的倡议和举措。各方强调，30年前北京世妇会通过的《北京宣言》和《行动纲领》具有重要意义，得到国际社会广泛认可，是推动妇女事业前行的路线图。中国在摆脱贫困、推动性别平等、促进妇女权益等方面取得非凡成就、积累丰富经验，在成功实现自身妇女事业发展的同时，以鲜明责任担当和强大领导力为世界妇女事业注入强劲动力。妇女在人类文明和社会进步中发挥着不可替代的作用，性别平等和妇女发展是人类社会可持续发展的关键因素。国际社会应以此次峰会为新的起点，弘扬北京世妇会精神，加强团结、深化合作、互学互鉴，促进联合国2030年可持续发展议程实现，推动全球妇女事业得到新发展。</w:t>
      </w:r>
    </w:p>
    <w:p w14:paraId="4E136E11">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当天中午，习近平和彭丽媛为与会国际贵宾举行欢迎宴会。</w:t>
      </w:r>
    </w:p>
    <w:p w14:paraId="5A7269A7">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蔡奇、王毅、尹力、铁凝、沈跃跃等出席上述活动。</w:t>
      </w:r>
    </w:p>
    <w:p w14:paraId="443B2FDC">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谌贻琴主持开幕式。</w:t>
      </w:r>
    </w:p>
    <w:sectPr>
      <w:footerReference r:id="rId5" w:type="default"/>
      <w:pgSz w:w="11906" w:h="16838"/>
      <w:pgMar w:top="2098" w:right="1474" w:bottom="1985" w:left="158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7F02A">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2933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93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B3192">
                          <w:pPr>
                            <w:pStyle w:val="11"/>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3.1pt;width:144pt;mso-position-horizontal:outside;mso-position-horizontal-relative:margin;mso-wrap-style:none;z-index:251659264;mso-width-relative:page;mso-height-relative:page;" filled="f" stroked="f" coordsize="21600,21600" o:gfxdata="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zb0uLUAAAABAEAAA8AAAAAAAAAAQAgAAAAIgAAAGRycy9kb3ducmV2LnhtbFBL&#10;AQIUABQAAAAIAIdO4kDWIL2fMwIAAGAEAAAOAAAAAAAAAAEAIAAAACMBAABkcnMvZTJvRG9jLnht&#10;bFBLBQYAAAAABgAGAFkBAADIBQAAAAA=&#10;">
              <v:fill on="f" focussize="0,0"/>
              <v:stroke on="f" weight="0.5pt"/>
              <v:imagedata o:title=""/>
              <o:lock v:ext="edit" aspectratio="f"/>
              <v:textbox inset="0mm,0mm,0mm,0mm">
                <w:txbxContent>
                  <w:p w14:paraId="6A2B3192">
                    <w:pPr>
                      <w:pStyle w:val="11"/>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C66"/>
    <w:rsid w:val="001E429B"/>
    <w:rsid w:val="006A16BA"/>
    <w:rsid w:val="006D2A7F"/>
    <w:rsid w:val="00CC0C66"/>
    <w:rsid w:val="33F646F7"/>
    <w:rsid w:val="5C3C1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1762</Words>
  <Characters>1784</Characters>
  <Lines>12</Lines>
  <Paragraphs>3</Paragraphs>
  <TotalTime>4</TotalTime>
  <ScaleCrop>false</ScaleCrop>
  <LinksUpToDate>false</LinksUpToDate>
  <CharactersWithSpaces>1785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2025-11-21T05:09:00Z</dcterms:created>
  <dc:creator>春兰 马</dc:creator>
  <cp:lastModifiedBy>Voice</cp:lastModifiedBy>
  <dcterms:modified xsi:type="dcterms:W3CDTF">2025-11-24T00:58:22Z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eyJoZGlkIjoiYTQ1Njg5OTMxYjI0NjUxZDE1MDQwNzcyNzkyMjlhYzciLCJ1c2VySWQiOiI0MTk1NDI2MDQifQ==</vt:lpwstr>
  </property>
  <property fmtid="{D5CDD505-2E9C-101B-9397-08002B2CF9AE}" pid="3" name="KSOProductBuildVer">
    <vt:lpwstr>2052-12.1.0.23542</vt:lpwstr>
  </property>
  <property fmtid="{D5CDD505-2E9C-101B-9397-08002B2CF9AE}" pid="4" name="ICV">
    <vt:lpwstr>A743A2E3CF974AFBA14FE3909AC91B48_13</vt:lpwstr>
  </property>
</Properties>
</file>