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2298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重庆市委六届六次全会</w:t>
      </w:r>
      <w:r>
        <w:rPr>
          <w:rFonts w:hint="eastAsia" w:ascii="Times New Roman" w:hAnsi="Times New Roman" w:eastAsia="方正小标宋_GBK" w:cs="Times New Roman"/>
          <w:b w:val="0"/>
          <w:bCs w:val="0"/>
          <w:sz w:val="44"/>
          <w:szCs w:val="44"/>
          <w:lang w:val="en-US" w:eastAsia="zh-CN"/>
        </w:rPr>
        <w:t>精神</w:t>
      </w:r>
    </w:p>
    <w:p w14:paraId="5E57D3FE">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default" w:ascii="Times New Roman" w:hAnsi="Times New Roman" w:eastAsia="方正小标宋_GBK" w:cs="Times New Roman"/>
          <w:b w:val="0"/>
          <w:bCs w:val="0"/>
          <w:sz w:val="44"/>
          <w:szCs w:val="44"/>
          <w:lang w:val="en-US" w:eastAsia="zh-CN"/>
        </w:rPr>
      </w:pPr>
    </w:p>
    <w:p w14:paraId="0DFC216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市委六届六次全会举行</w:t>
      </w:r>
    </w:p>
    <w:p w14:paraId="359C173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牢记习近平总书记殷殷嘱托</w:t>
      </w:r>
    </w:p>
    <w:p w14:paraId="497CEDA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以进一步全面深化改革的闯劲干劲</w:t>
      </w:r>
    </w:p>
    <w:p w14:paraId="1300AC5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为奋力谱写中国式现代化重庆篇章注入强大动力</w:t>
      </w:r>
    </w:p>
    <w:p w14:paraId="5D0B7BC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市委常委会主持 市委书记袁家军讲话</w:t>
      </w:r>
    </w:p>
    <w:p w14:paraId="595A289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14:paraId="1ABAAD6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会听取和讨论了袁家军受市委常委会委托作的工作报告，审议通过了《中共重庆市委关于深入学习贯彻党的二十届三中全会精神，加快建设全面深化改革先行区、奋力谱写中国式现代化重庆篇章的实施意见》和全会决议，袁家军就《实施意见（讨论稿）》向全会作了说明</w:t>
      </w:r>
    </w:p>
    <w:p w14:paraId="624A1E2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9月14日，市委六届六次全会举行。</w:t>
      </w:r>
    </w:p>
    <w:p w14:paraId="6A63F37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出席这次全会的市委委员75名，候补委员9名。</w:t>
      </w:r>
    </w:p>
    <w:p w14:paraId="7527703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市委常委会主持会议。市委书记袁家军讲话并就《实施意见（讨论稿）》向全会作了说明</w:t>
      </w:r>
      <w:bookmarkStart w:id="0" w:name="_GoBack"/>
      <w:bookmarkEnd w:id="0"/>
      <w:r>
        <w:rPr>
          <w:rFonts w:hint="default" w:ascii="Times New Roman" w:hAnsi="Times New Roman" w:eastAsia="方正仿宋_GBK" w:cs="Times New Roman"/>
          <w:sz w:val="32"/>
          <w:szCs w:val="32"/>
          <w:lang w:val="en-US" w:eastAsia="zh-CN"/>
        </w:rPr>
        <w:t>。</w:t>
      </w:r>
    </w:p>
    <w:p w14:paraId="08E27CE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会主要任务是：深入学习贯彻党的二十大和二十届二中、三中全会精神，全面落实习近平总书记视察重庆重要讲话重要指示精神，认真总结市委六届四次全会以来的主要工作，审议《实施意见（讨论稿）》，团结带领全市上下统一思想、统一意志、统一行动，以进一步全面深化改革的新担当新作为奋力谱写中国式现代化重庆篇章。</w:t>
      </w:r>
    </w:p>
    <w:p w14:paraId="282C843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会审议通过了《中共重庆市委关于深入学习贯彻党的二十届三中全会精神，加快建设全面深化改革先行区、奋力谱写中国式现代化重庆篇章的实施意见》和《中国共产党重庆市第六届委员会第六次全体会议决议》。</w:t>
      </w:r>
    </w:p>
    <w:p w14:paraId="6F9A111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会充分肯定市委六届四次全会以来市委常委会工作。一致认为，市委常委会始终牢记习近平总书记殷殷嘱托，深入学习贯彻党的二十大和二十届二中、三中全会精神，深刻领会、坚决扛起习近平总书记时隔五年在关键节点、特殊时机再次亲临重庆视察赋予的新定位新使命，自觉坚定将习近平总书记对重庆工作成绩的肯定勉励转化为团结实干、持续奋进的澎湃激情，以纵深推进现代化新重庆建设的实干实绩实效坚决拥护“两个确立”、坚决做到“两个维护”。紧扣奋力谱写中国式现代化重庆篇章总纲领总遵循，强化党建统领，突出稳进增效、除险固安、改革突破、惠民强企工作导向，统筹高质量发展、高品质生活、高效能治理，扎实推动国家战略落地、积极服务融入新发展格局，紧盯制造业构建现代化产业体系、牵引带动高质量发展，深化改革攻坚、扩大高水平开放，积极探索超大城市现代化治理新路子，突出重点深化城乡融合乡村全面振兴，高标准推进新时代文化强市建设，加快补齐短板持续增进民生福祉，高水平建设美丽重庆、筑牢长江上游重要生态屏障，高质高效建设平安重庆法治重庆，持续打造全过程人民民主市域标杆，毫不放松全面从严管党治党，全市改革发展呈现向上向好积极态势，社会大局保持和谐稳定，现代化新重庆建设迈上新台阶、展现新气象。市委常委会高度重视加强自身建设，带头深刻领悟“两个确立”的决定性意义、坚决做到“两个维护”，严格贯彻关于加强和维护党中央集中统一领导的若干规定、中央八项规定及其实施细则精神，贯彻执行民主集中制，落实管党治党政治责任，执行民主生活会制度，不断提高领导能力和工作水平。这些成绩的取得，根本在于习近平总书记领航掌舵，在于习近平新时代中国特色社会主义思想科学指引。</w:t>
      </w:r>
    </w:p>
    <w:p w14:paraId="65A70D8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会强调，党的二十届三中全会擘画了进一步全面深化改革、推进中国式现代化的宏伟蓝图，绘制了在新的历史起点上完善和发展中国特色社会主义制度、推进国家治理体系和治理能力现代化的恢宏画卷。全市上下要以高度的政治自觉、饱满的政治热情、笃定的政治行动，紧密结合贯彻落实习近平总书记视察重庆重要讲话重要指示精神，坚决把思想和行动统一到习近平总书记和党中央决策部署上来，以进一步全面深化改革的实干实绩实效坚决拥护“两个确立”、坚决做到“两个维护”。</w:t>
      </w:r>
    </w:p>
    <w:p w14:paraId="77E39B3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会指出，《实施意见（讨论稿）》紧扣奋力谱写中国式现代化重庆篇章总纲领总遵循，坚持对标落实党的二十届三中全会部署，深化落实习近平总书记视察重庆殷殷嘱托，直面破解制约高质量发展的深层次矛盾和体制机制弊端，更好统筹发展和安全、有效防范化解各类风险，突出加快建设全面深化改革先行区。《实施意见（讨论稿）》起草立足现阶段我市改革的历史方位和面临的形势任务，对标习近平总书记着眼“两个大局”对重庆提出的战略定位和党的十八大以来对改革提出的一贯要求，对标党中央赋予重庆更好推动高质量发展、引领西部地区现代化的重要使命，对标纵深推进现代化新重庆建设、实现市域治理体系和治理能力现代化的实践需要。充分运用贯彻落实党的二十大部署过程中积累的重要改革经验，注重强化党建统领，注重落实以人民为中心的价值取向，注重重点突破、整体推进，注重补短板和扬优势相结合，注重细化量化构建体系，注重数字重庆建设和重点领域改革互促共进。坚持问题导向目标导向开展高质量调研谋划，精准查找事关现代化新重庆建设行稳致远的堵点难点卡点问题，做到改革目标向问题聚焦、改革举措向问题发力、改革效果由破解问题的成效来检验。</w:t>
      </w:r>
    </w:p>
    <w:p w14:paraId="50FE702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会强调，我市进一步全面深化改革的总体要求是：坚持以习近平新时代中国特色社会主义思想为指导，全面学习贯彻党的二十大和二十届二中、三中全会精神，深学笃行习近平总书记关于全面深化改革的一系列新思想、新观点、新论断和总书记视察重庆重要讲话重要指示精神，紧扣奋力谱写中国式现代化重庆篇章总纲领总遵循，围绕做实“两大定位”、发挥“三个作用”、建设“六个区”，坚持全面加强党对改革的领导，坚持以经济体制改革为牵引，坚持目标导向和问题导向相结合，坚持以人民为中心的改革价值取向，更加注重系统集成，更加注重突出重点，更加注重改革实效，突出数字重庆建设和重点领域改革相互赋能、协同发力，以敢为人先的勇气积极探索首创性、差别化改革，大胆试、大胆闯、大胆改，加快破解制约高质量发展、高品质生活、高效能治理的深层次矛盾和体制机制弊端，持续激发经济社会发展活力和内生动力，持续增强人民群众改革获得感、幸福感、安全感和认同感，持续打造“西部领先、全国进位和重庆辨识度”标志性改革成果，加快实现全面深化改革先行区建设取得突破性进展，推进市域治理体系和治理能力现代化，更好以重庆一域改革实践为全国大局创造新鲜经验、作出更大贡献。</w:t>
      </w:r>
    </w:p>
    <w:p w14:paraId="475724B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会指出，《实施意见（讨论稿）》在内容安排上，突出以经济体制改革为牵引，着力推动高质量发展，巩固拓展“三攻坚一盘活”改革突破成果，持续深化国资国企改革，优化民营经济发展生态，引导各类先进生产要素向发展新质生产力集聚，实现资源配置效率最优化、效益最大化，加快建设西部地区高质量发展先行区。突出以产业创新引领全面创新，一体推进教育科技人才改革、提升市域创新体系整体效能，进一步凸显企业创新主体地位，推动科技创新和产业创新深度融合，全面提升创新链产业链资金链人才链“四链”融合效能，构建西部领先、全国一流的创新生态，推动重庆全面转向创新驱动发展模式。突出数字赋能和“大综合一体化”，积极探索超大城市现代化治理新路子，全面完善三级数字化城市运行和治理中心能力体系实战体系制度体系，加快构建“大综合一体化”城市综合治理体制机制，持续完善城市应对各类风险的能力和体系，加快建设超大城市现代化治理示范区。突出放大内陆开放综合枢纽集成效应，更好引领带动内陆地区高水平对内对外开放，助力国家塑造参与全球经济分工合作新优势，加快建设内陆开放国际合作引领区。</w:t>
      </w:r>
    </w:p>
    <w:p w14:paraId="2CB6DAE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会指出，《实施意见（讨论稿）》突出破解城乡区域发展不平衡问题，加快促进城乡融合发展、共同繁荣，持续缩小城乡差距、区域差距、收入差距，不断促进全体人民共同富裕，让改革发展成果更多更公平惠及城乡居民，加快建设城乡融合乡村振兴示范区。突出守牢底线、筑牢基石，一体推进平安重庆法治重庆建设，全面提高立法、执法、司法、守法、普法能力和水平，健全各类风险隐患闭环管控机制，系统提升城市本质安全水平。突出进一步全面深化改革，对标落实“五位一体”总体布局和“四个全面”战略布局，推动各领域改革相互促进系统集成，确保改革取向一致性，以各领域深化改革促进全市各项事业全面发展、整体进步。突出以党建促改革、以改革强党建，全面提升党的领导力组织力保障改革目标实现，把坚持党建统领要求贯穿融入全面深化改革全过程各方面，全面提振各级党员干部干事创业精气神，推动党的政治优势、组织优势持续转化为改革效能、发展胜势，在深化改革中更好实现党对现代化新重庆建设的全面领导。</w:t>
      </w:r>
    </w:p>
    <w:p w14:paraId="0A3588D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会强调，全市各级党组织和广大党员干部要坚决把思想和行动统一到习近平总书记和党中央关于进一步全面深化改革的重要部署上来，紧盯关键时间节点，以排头兵姿态和领头雁担当，全力打造“西部领先、全国进位和重庆辨识度”标志性改革成果。要以深化改革确保实现现代化新重庆建设目标任务，切实将改革施工图与高质量发展愿景图紧密结合起来，做到发展出题目、改革做文章，奋力交出经济社会发展高分报表。要持续深化国资国企改革、建设一流现代企业，以更大力度、更大决心始终保持国资国企改革的战略定力和攻坚态势，全力提高国企治理现代化水平，使国资国企在现代化新重庆建设中展现更大担当、作出更大贡献。要扎实推进“九大关键枢纽”为牵引的内陆开放综合枢纽建设取得突破性进展，加快构建现代化多式联运集疏运体系和综合服务体系，争取落地实施一批重大项目，率先在新型能源算力枢纽等重点领域打造标志性成果，在引领西部地区深化对内对外开放、服务国家整体开放布局上彰显重庆担当。要全面提升三级数字化城市运行和治理中心实战效能，突出急用先行，聚焦高层消防、燃气管网、防汛救灾、社会稳定、生态治理等风险易发高发重点领域，以及群众、企业反映强烈的突出问题，运用数字孪生、人工智能等新技术，牢牢守住城市运行安全底线。</w:t>
      </w:r>
    </w:p>
    <w:p w14:paraId="130F249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会指出，要纵深推进山区库区强县富民乡村全面振兴，坚持主体培育、产业培育、品牌培育多管齐下做深做透“土特产”文章，加快建设“2小时重庆”交通圈，促进山区库区加快融入大都市，大力发展生态康养等绿色新产业新业态新模式，创新探索城乡融合共同繁荣新路径。要大力提升城市本质安全水平，强化改革思维直面破解政治安全、社会矛盾纠纷防范化解、社会治安防控、安全生产等领域薄弱环节，举一反三完善分段分级分层分类防灾减灾救灾体系，显著提高平安建设整体质效。要深入推进美丽重庆建设、筑牢长江上游重要生态屏障，坚决抓好中央生态环保督察反馈问题整改，健全以治水治气为牵引的“九治”生态治理体系，加快推进全域全面消除黑臭水体，完善绿色低碳发展机制，更好在高水平保护中实现高质量发展。要积极回应民生需求、持续增进民生福祉，坚持群众所愿即改革所向，注重“小切口”破题入手，及时有效解决群众最关心最直接最现实的利益问题，加快推进社区食堂、社区医疗服务等“微改革”，做到群众有所呼、改革有所应。</w:t>
      </w:r>
    </w:p>
    <w:p w14:paraId="480E1B6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会强调，打造进一步全面深化改革标志性成果，关键在党的领导，关键在党员领导干部，特别是各级各部门“一把手”要当好“施工队长”，主动在改革攻坚中冲锋在前、靠前指挥、履职尽责，切实做到重大改革亲自部署、重大方案亲自把关、关键环节亲自协调、落实情况亲自督察，不推卸责任、不回避矛盾、不畏惧困难、不消极应对，以钉钉子精神不折不扣狠抓改革落实，确保说一件、干一件、成一件。</w:t>
      </w:r>
    </w:p>
    <w:p w14:paraId="303E117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会号召，新重庆建设使命光荣，新征程改革大有作为。全市各级党组织和广大党员、干部要更加紧密地团结在以习近平同志为核心的党中央周围，牢记殷殷嘱托，高举改革开放旗帜，直面问题、攻坚突破，敢为人先、锐意进取，以进一步全面深化改革的闯劲干劲，为奋力谱写中国式现代化重庆篇章注入强大动力，努力为全国大局作出更大贡献。</w:t>
      </w:r>
    </w:p>
    <w:p w14:paraId="66C76DD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全会还通过了其他事项。</w:t>
      </w:r>
    </w:p>
    <w:p w14:paraId="435D4FC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正部级离退休老同志，不是市委委员、候补委员的市级领导，市纪委委员、监委委员，各区县、市委各部委、市级国家机关各部门、有关人民团体和企事业单位、中央在渝直属机构负责同志，各民主党派市委会主委，市工商联主席，部分在渝党的二十大代表和市第六次党代会代表，市委法律顾问代表等列席会议。</w:t>
      </w:r>
    </w:p>
    <w:p w14:paraId="1AFCED98">
      <w:pPr>
        <w:pStyle w:val="2"/>
        <w:rPr>
          <w:rFonts w:hint="default" w:ascii="Times New Roman" w:hAnsi="Times New Roman" w:cs="Times New Roman"/>
          <w:lang w:val="en-US" w:eastAsia="zh-CN"/>
        </w:rPr>
      </w:pPr>
    </w:p>
    <w:p w14:paraId="3A66C35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（稿件原载于2024年09月15日《重庆日报》）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E1701"/>
    <w:rsid w:val="3E080F8E"/>
    <w:rsid w:val="590E1701"/>
    <w:rsid w:val="74356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Calibri" w:hAnsi="Calibri" w:eastAsia="宋体" w:cs="Times New Roman"/>
      <w:sz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4782</Words>
  <Characters>4790</Characters>
  <Lines>0</Lines>
  <Paragraphs>0</Paragraphs>
  <TotalTime>1</TotalTime>
  <ScaleCrop>false</ScaleCrop>
  <LinksUpToDate>false</LinksUpToDate>
  <CharactersWithSpaces>4791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2025-02-21T01:26:00Z</dcterms:created>
  <dc:creator>Voice</dc:creator>
  <cp:lastModifiedBy>Voice</cp:lastModifiedBy>
  <dcterms:modified xsi:type="dcterms:W3CDTF">2026-04-15T02:35:02Z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432BC84565FB4523A39ADA06DEA80AD8_11</vt:lpwstr>
  </property>
  <property fmtid="{D5CDD505-2E9C-101B-9397-08002B2CF9AE}" pid="4" name="KSOTemplateDocerSaveRecord">
    <vt:lpwstr>eyJoZGlkIjoiYTQ1Njg5OTMxYjI0NjUxZDE1MDQwNzcyNzkyMjlhYzciLCJ1c2VySWQiOiI0MTk1NDI2MDQifQ==</vt:lpwstr>
  </property>
</Properties>
</file>