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EA4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/>
          <w:color w:val="000000"/>
          <w:kern w:val="2"/>
          <w:sz w:val="44"/>
          <w:szCs w:val="20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b w:val="0"/>
          <w:bCs/>
          <w:color w:val="000000"/>
          <w:kern w:val="2"/>
          <w:sz w:val="44"/>
          <w:szCs w:val="20"/>
          <w:lang w:val="en-US" w:eastAsia="zh-CN" w:bidi="ar-SA"/>
        </w:rPr>
        <w:t>重庆现代制造职业学院</w:t>
      </w:r>
      <w:r>
        <w:rPr>
          <w:rFonts w:hint="eastAsia" w:ascii="Times New Roman" w:hAnsi="Times New Roman" w:eastAsia="方正小标宋_GBK" w:cs="Times New Roman"/>
          <w:b w:val="0"/>
          <w:bCs/>
          <w:color w:val="000000"/>
          <w:kern w:val="2"/>
          <w:sz w:val="44"/>
          <w:szCs w:val="20"/>
          <w:lang w:val="en-US" w:eastAsia="zh-CN" w:bidi="ar-SA"/>
        </w:rPr>
        <w:br w:type="textWrapping"/>
      </w:r>
      <w:r>
        <w:rPr>
          <w:rFonts w:hint="eastAsia" w:ascii="Times New Roman" w:hAnsi="Times New Roman" w:eastAsia="方正小标宋_GBK" w:cs="Times New Roman"/>
          <w:b w:val="0"/>
          <w:bCs/>
          <w:color w:val="000000"/>
          <w:kern w:val="2"/>
          <w:sz w:val="44"/>
          <w:szCs w:val="20"/>
          <w:lang w:val="en-US" w:eastAsia="zh-CN" w:bidi="ar-SA"/>
        </w:rPr>
        <w:t>关于“书海探微・专业之光—承书展余韵，品馆藏书香”读书分享会活动的通知</w:t>
      </w:r>
    </w:p>
    <w:p w14:paraId="2E9472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/>
          <w:color w:val="000000"/>
          <w:kern w:val="2"/>
          <w:sz w:val="44"/>
          <w:szCs w:val="20"/>
          <w:lang w:val="en-US" w:eastAsia="zh-CN" w:bidi="ar-SA"/>
        </w:rPr>
      </w:pPr>
    </w:p>
    <w:p w14:paraId="2623C6F6"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各二级学院、全体同学：</w:t>
      </w:r>
    </w:p>
    <w:p w14:paraId="189D7C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为延续第31届世界读书日“书海探微・专业之光”主题书展影响力，落实书展后续深度阅读要求，搭建师生阅读交流平台，引导广大师生深耕专业经典、涵养专业素养，图文信息中心特举办读书分享会活动，现将有关事宜通知如下：</w:t>
      </w:r>
    </w:p>
    <w:p w14:paraId="02D33C66">
      <w:pPr>
        <w:pStyle w:val="3"/>
        <w:bidi w:val="0"/>
        <w:spacing w:beforeAutospacing="0" w:afterAutospacing="0" w:line="594" w:lineRule="exact"/>
        <w:ind w:firstLine="640" w:firstLineChars="200"/>
        <w:jc w:val="both"/>
        <w:outlineLvl w:val="1"/>
        <w:rPr>
          <w:rFonts w:hint="eastAsia" w:ascii="宋体" w:hAnsi="宋体" w:eastAsia="方正黑体_GBK" w:cs="宋体"/>
          <w:b w:val="0"/>
          <w:sz w:val="32"/>
        </w:rPr>
      </w:pPr>
      <w:r>
        <w:rPr>
          <w:rFonts w:hint="eastAsia" w:ascii="宋体" w:hAnsi="宋体" w:eastAsia="方正黑体_GBK" w:cs="宋体"/>
          <w:b w:val="0"/>
          <w:sz w:val="32"/>
        </w:rPr>
        <w:t>一、活动基本信息</w:t>
      </w:r>
    </w:p>
    <w:p w14:paraId="15560BA0">
      <w:pPr>
        <w:keepNext w:val="0"/>
        <w:keepLines w:val="0"/>
        <w:widowControl/>
        <w:suppressLineNumbers w:val="0"/>
        <w:ind w:left="720"/>
        <w:jc w:val="left"/>
        <w:rPr>
          <w:rFonts w:hint="eastAsia" w:ascii="宋体" w:hAnsi="宋体" w:eastAsia="方正楷体_GBK" w:cs="宋体"/>
          <w:bCs/>
          <w:kern w:val="0"/>
          <w:sz w:val="32"/>
          <w:szCs w:val="27"/>
          <w:lang w:val="en-US" w:eastAsia="zh-CN" w:bidi="ar"/>
        </w:rPr>
      </w:pPr>
      <w:r>
        <w:rPr>
          <w:rFonts w:hint="eastAsia" w:ascii="宋体" w:hAnsi="宋体" w:eastAsia="方正楷体_GBK" w:cs="宋体"/>
          <w:bCs/>
          <w:kern w:val="0"/>
          <w:sz w:val="32"/>
          <w:szCs w:val="27"/>
          <w:lang w:val="en-US" w:eastAsia="zh-CN" w:bidi="ar"/>
        </w:rPr>
        <w:t>（一）活动主题</w:t>
      </w:r>
    </w:p>
    <w:p w14:paraId="5C556F07">
      <w:pPr>
        <w:keepNext w:val="0"/>
        <w:keepLines w:val="0"/>
        <w:widowControl/>
        <w:suppressLineNumbers w:val="0"/>
        <w:ind w:left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书海探微・专业之光——承书展余韵，品馆藏书香</w:t>
      </w:r>
    </w:p>
    <w:p w14:paraId="0E17BEDA">
      <w:pPr>
        <w:keepNext w:val="0"/>
        <w:keepLines w:val="0"/>
        <w:widowControl/>
        <w:suppressLineNumbers w:val="0"/>
        <w:ind w:left="720"/>
        <w:jc w:val="left"/>
        <w:rPr>
          <w:rFonts w:hint="eastAsia" w:ascii="宋体" w:hAnsi="宋体" w:eastAsia="方正楷体_GBK" w:cs="宋体"/>
          <w:bCs/>
          <w:kern w:val="0"/>
          <w:sz w:val="32"/>
          <w:szCs w:val="27"/>
          <w:lang w:val="en-US" w:eastAsia="zh-CN" w:bidi="ar"/>
        </w:rPr>
      </w:pPr>
      <w:r>
        <w:rPr>
          <w:rFonts w:hint="eastAsia" w:ascii="宋体" w:hAnsi="宋体" w:eastAsia="方正楷体_GBK" w:cs="宋体"/>
          <w:bCs/>
          <w:kern w:val="0"/>
          <w:sz w:val="32"/>
          <w:szCs w:val="27"/>
          <w:lang w:val="en-US" w:eastAsia="zh-CN" w:bidi="ar"/>
        </w:rPr>
        <w:t>（二）参与对象</w:t>
      </w:r>
    </w:p>
    <w:p w14:paraId="1B0D6501">
      <w:pPr>
        <w:keepNext w:val="0"/>
        <w:keepLines w:val="0"/>
        <w:widowControl/>
        <w:suppressLineNumbers w:val="0"/>
        <w:ind w:left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全体师生</w:t>
      </w:r>
    </w:p>
    <w:p w14:paraId="3B11B32A">
      <w:pPr>
        <w:keepNext w:val="0"/>
        <w:keepLines w:val="0"/>
        <w:widowControl/>
        <w:suppressLineNumbers w:val="0"/>
        <w:ind w:left="720"/>
        <w:jc w:val="left"/>
        <w:rPr>
          <w:rFonts w:hint="eastAsia" w:ascii="宋体" w:hAnsi="宋体" w:eastAsia="方正楷体_GBK" w:cs="宋体"/>
          <w:bCs/>
          <w:kern w:val="0"/>
          <w:sz w:val="32"/>
          <w:szCs w:val="27"/>
          <w:lang w:val="en-US" w:eastAsia="zh-CN" w:bidi="ar"/>
        </w:rPr>
      </w:pPr>
      <w:r>
        <w:rPr>
          <w:rFonts w:hint="eastAsia" w:ascii="宋体" w:hAnsi="宋体" w:eastAsia="方正楷体_GBK" w:cs="宋体"/>
          <w:bCs/>
          <w:kern w:val="0"/>
          <w:sz w:val="32"/>
          <w:szCs w:val="27"/>
          <w:lang w:val="en-US" w:eastAsia="zh-CN" w:bidi="ar"/>
        </w:rPr>
        <w:t>（三）活动时间</w:t>
      </w:r>
    </w:p>
    <w:p w14:paraId="70C3F2BA">
      <w:pPr>
        <w:keepNext w:val="0"/>
        <w:keepLines w:val="0"/>
        <w:widowControl/>
        <w:suppressLineNumbers w:val="0"/>
        <w:ind w:left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5月27日（周三）16:00-17:30</w:t>
      </w:r>
    </w:p>
    <w:p w14:paraId="5CC50767">
      <w:pPr>
        <w:keepNext w:val="0"/>
        <w:keepLines w:val="0"/>
        <w:widowControl/>
        <w:suppressLineNumbers w:val="0"/>
        <w:ind w:left="720"/>
        <w:jc w:val="left"/>
        <w:rPr>
          <w:rFonts w:hint="eastAsia" w:ascii="宋体" w:hAnsi="宋体" w:eastAsia="方正楷体_GBK" w:cs="宋体"/>
          <w:bCs/>
          <w:kern w:val="0"/>
          <w:sz w:val="32"/>
          <w:szCs w:val="27"/>
          <w:lang w:val="en-US" w:eastAsia="zh-CN" w:bidi="ar"/>
        </w:rPr>
      </w:pPr>
      <w:r>
        <w:rPr>
          <w:rFonts w:hint="eastAsia" w:ascii="宋体" w:hAnsi="宋体" w:eastAsia="方正楷体_GBK" w:cs="宋体"/>
          <w:bCs/>
          <w:kern w:val="0"/>
          <w:sz w:val="32"/>
          <w:szCs w:val="27"/>
          <w:lang w:val="en-US" w:eastAsia="zh-CN" w:bidi="ar"/>
        </w:rPr>
        <w:t>（四）活动地点</w:t>
      </w:r>
    </w:p>
    <w:p w14:paraId="24A88F0F">
      <w:pPr>
        <w:keepNext w:val="0"/>
        <w:keepLines w:val="0"/>
        <w:widowControl/>
        <w:suppressLineNumbers w:val="0"/>
        <w:ind w:left="720"/>
        <w:jc w:val="left"/>
        <w:rPr>
          <w:rFonts w:hint="default"/>
          <w:lang w:val="en-US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图书馆6楼605</w:t>
      </w:r>
    </w:p>
    <w:p w14:paraId="2CA3C588">
      <w:pPr>
        <w:keepNext w:val="0"/>
        <w:keepLines w:val="0"/>
        <w:widowControl/>
        <w:suppressLineNumbers w:val="0"/>
        <w:ind w:left="720"/>
        <w:jc w:val="left"/>
        <w:rPr>
          <w:rFonts w:hint="eastAsia" w:ascii="宋体" w:hAnsi="宋体" w:eastAsia="方正楷体_GBK" w:cs="宋体"/>
          <w:bCs/>
          <w:kern w:val="0"/>
          <w:sz w:val="32"/>
          <w:szCs w:val="27"/>
          <w:lang w:val="en-US" w:eastAsia="zh-CN" w:bidi="ar"/>
        </w:rPr>
      </w:pPr>
      <w:r>
        <w:rPr>
          <w:rFonts w:hint="eastAsia" w:ascii="宋体" w:hAnsi="宋体" w:eastAsia="方正楷体_GBK" w:cs="宋体"/>
          <w:bCs/>
          <w:kern w:val="0"/>
          <w:sz w:val="32"/>
          <w:szCs w:val="27"/>
          <w:lang w:val="en-US" w:eastAsia="zh-CN" w:bidi="ar"/>
        </w:rPr>
        <w:t>（五）组织单位</w:t>
      </w:r>
    </w:p>
    <w:p w14:paraId="669DAFB2">
      <w:pPr>
        <w:keepNext w:val="0"/>
        <w:keepLines w:val="0"/>
        <w:widowControl/>
        <w:suppressLineNumbers w:val="0"/>
        <w:ind w:left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主办单位：图文信息中心</w:t>
      </w:r>
    </w:p>
    <w:p w14:paraId="6AE92E90">
      <w:pPr>
        <w:keepNext w:val="0"/>
        <w:keepLines w:val="0"/>
        <w:widowControl/>
        <w:suppressLineNumbers w:val="0"/>
        <w:ind w:left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承办单位：学生服务中心</w:t>
      </w:r>
    </w:p>
    <w:p w14:paraId="25F326DD">
      <w:pPr>
        <w:pStyle w:val="3"/>
        <w:bidi w:val="0"/>
        <w:spacing w:beforeAutospacing="0" w:afterAutospacing="0" w:line="594" w:lineRule="exact"/>
        <w:ind w:firstLine="640" w:firstLineChars="200"/>
        <w:jc w:val="both"/>
        <w:outlineLvl w:val="1"/>
        <w:rPr>
          <w:rFonts w:hint="eastAsia" w:ascii="宋体" w:hAnsi="宋体" w:eastAsia="方正黑体_GBK" w:cs="宋体"/>
          <w:b w:val="0"/>
          <w:sz w:val="32"/>
        </w:rPr>
      </w:pPr>
      <w:r>
        <w:rPr>
          <w:rFonts w:hint="eastAsia" w:ascii="宋体" w:hAnsi="宋体" w:eastAsia="方正黑体_GBK" w:cs="宋体"/>
          <w:b w:val="0"/>
          <w:sz w:val="32"/>
        </w:rPr>
        <w:t>二、活动内容</w:t>
      </w:r>
    </w:p>
    <w:p w14:paraId="062984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（一）分享内容：邀约师生围绕四月书展借阅书目、图书馆馆藏专业书籍畅谈阅读心得，紧扣专业学习、科创实践两大方向交流感悟，分享作品须以PPT形式提交，每人发言时长 5-8 分钟。</w:t>
      </w:r>
    </w:p>
    <w:p w14:paraId="77171D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（二）现场评议：现场嘉宾根据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内容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呈现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、表达逻辑、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仪表仪态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三个维度对分享者逐一点评打分，并分享专业阅读方法与学习建议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。</w:t>
      </w:r>
    </w:p>
    <w:p w14:paraId="65619B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（三）表彰颁奖：根据现场嘉宾评分，评选出本次活动优秀获奖选手，依次为获奖人员颁发荣誉证书与精美礼品，集体合影留存美好瞬间。</w:t>
      </w:r>
    </w:p>
    <w:p w14:paraId="7FC61AF4">
      <w:pPr>
        <w:pStyle w:val="3"/>
        <w:bidi w:val="0"/>
        <w:spacing w:beforeAutospacing="0" w:afterAutospacing="0" w:line="594" w:lineRule="exact"/>
        <w:ind w:firstLine="640" w:firstLineChars="200"/>
        <w:jc w:val="both"/>
        <w:outlineLvl w:val="1"/>
        <w:rPr>
          <w:rFonts w:hint="eastAsia" w:ascii="宋体" w:hAnsi="宋体" w:eastAsia="方正黑体_GBK" w:cs="宋体"/>
          <w:b w:val="0"/>
          <w:sz w:val="32"/>
        </w:rPr>
      </w:pPr>
      <w:r>
        <w:rPr>
          <w:rFonts w:hint="eastAsia" w:ascii="宋体" w:hAnsi="宋体" w:eastAsia="方正黑体_GBK" w:cs="宋体"/>
          <w:b w:val="0"/>
          <w:sz w:val="32"/>
        </w:rPr>
        <w:t>三、</w:t>
      </w:r>
      <w:r>
        <w:rPr>
          <w:rFonts w:hint="eastAsia" w:eastAsia="方正黑体_GBK" w:cs="宋体"/>
          <w:b w:val="0"/>
          <w:sz w:val="32"/>
          <w:lang w:val="en-US" w:eastAsia="zh-CN"/>
        </w:rPr>
        <w:t>活动</w:t>
      </w:r>
      <w:r>
        <w:rPr>
          <w:rFonts w:hint="eastAsia" w:ascii="宋体" w:hAnsi="宋体" w:eastAsia="方正黑体_GBK" w:cs="宋体"/>
          <w:b w:val="0"/>
          <w:sz w:val="32"/>
        </w:rPr>
        <w:t>要求</w:t>
      </w:r>
    </w:p>
    <w:p w14:paraId="70E8BD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（一）分享者报名：通过第二课堂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报名，将分享作品通过邮箱发至李晓雨老师处（3263465727@qq.com），报名及PPT提交截止至5月25日。邮件主题请注明“作品名称+姓名+学院/部门”。未按时提交PPT者视为自动放弃分享资格。</w:t>
      </w:r>
    </w:p>
    <w:p w14:paraId="2529B6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（二）参与规范：参与学生需通过现场二维码签到（签到时间：15:30-15:55）、签退（签退时间：17:30-18:10），遵守活动秩序，不喧哗、不随意打断他人发言。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听众限额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150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人，请提前通过第二课堂“读书分享会观众通道”报名，先到先得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。</w:t>
      </w:r>
    </w:p>
    <w:p w14:paraId="7D43DF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（三）书籍要求：分享书籍需为4月书展借阅书籍或图书馆专业馆藏，重点围绕专业相关内容，贴合学校智能制造、智能控制、数智商务等专业特色，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也可选择通识文学类书籍。</w:t>
      </w:r>
    </w:p>
    <w:p w14:paraId="639277F0">
      <w:pPr>
        <w:pStyle w:val="3"/>
        <w:bidi w:val="0"/>
        <w:spacing w:beforeAutospacing="0" w:afterAutospacing="0" w:line="594" w:lineRule="exact"/>
        <w:ind w:firstLine="640" w:firstLineChars="200"/>
        <w:jc w:val="both"/>
        <w:outlineLvl w:val="1"/>
        <w:rPr>
          <w:rFonts w:hint="eastAsia" w:ascii="宋体" w:hAnsi="宋体" w:eastAsia="方正黑体_GBK" w:cs="宋体"/>
          <w:b w:val="0"/>
          <w:sz w:val="32"/>
        </w:rPr>
      </w:pPr>
      <w:r>
        <w:rPr>
          <w:rFonts w:hint="eastAsia" w:ascii="宋体" w:hAnsi="宋体" w:eastAsia="方正黑体_GBK" w:cs="宋体"/>
          <w:b w:val="0"/>
          <w:sz w:val="32"/>
        </w:rPr>
        <w:t>四、其他说明</w:t>
      </w:r>
    </w:p>
    <w:p w14:paraId="5F309D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（一）咨询与保障：活动全程动态应对突发事件，确保活动平稳推进。本次活动的各项安排、后续通知等请密切关注企业微信群消息。未尽事宜，请咨询图文信息中心李晓雨老师，联系电话：18380472024。</w:t>
      </w:r>
    </w:p>
    <w:p w14:paraId="21E8B8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1905000" cy="1905000"/>
            <wp:effectExtent l="0" t="0" r="0" b="0"/>
            <wp:docPr id="2" name="图片 2" descr="企业微信截图_17791631254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企业微信截图_177916312547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BCE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企业微信读者交流群</w:t>
      </w:r>
    </w:p>
    <w:p w14:paraId="789EB3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（二）学分衔接：参与学生完成活动签到签退后，认定第二课堂积分（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积分标准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以学校文件为准），未按时签到、签退、无故缺席者不予认定。</w:t>
      </w:r>
    </w:p>
    <w:p w14:paraId="23732B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望全体师生积极参与，以书为友、以读赋能，传承匠心精神，共赴专业阅读盛宴，延续书展余韵，营造浓厚校园学习氛围！</w:t>
      </w:r>
    </w:p>
    <w:p w14:paraId="78D007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</w:p>
    <w:p w14:paraId="5664E9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</w:p>
    <w:p w14:paraId="119A9F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</w:p>
    <w:p w14:paraId="714DB6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800" w:firstLineChars="15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重庆现代制造职业学院</w:t>
      </w:r>
    </w:p>
    <w:p w14:paraId="4C0B7F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440" w:firstLineChars="17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图文信息中心</w:t>
      </w:r>
    </w:p>
    <w:p w14:paraId="6C051C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120" w:firstLineChars="16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2026年5月19日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B5993AA-BC88-49C1-80EA-B157E98FD769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C80DEF1-EE52-4D57-AB2E-DA2A16683795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44AE20A-BE7A-42B1-A1BC-60594EFF0CB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05C53C9-2601-420F-8720-51F94C25010A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E72AE"/>
    <w:rsid w:val="01927751"/>
    <w:rsid w:val="01E50D53"/>
    <w:rsid w:val="02DF57A3"/>
    <w:rsid w:val="03D65062"/>
    <w:rsid w:val="03F82FC0"/>
    <w:rsid w:val="042D7EDC"/>
    <w:rsid w:val="044955CA"/>
    <w:rsid w:val="05DB04A3"/>
    <w:rsid w:val="06835AA1"/>
    <w:rsid w:val="092D370C"/>
    <w:rsid w:val="09772839"/>
    <w:rsid w:val="0B7A250D"/>
    <w:rsid w:val="0BD54713"/>
    <w:rsid w:val="0CDE7E9E"/>
    <w:rsid w:val="0CEE31B2"/>
    <w:rsid w:val="0E2F75DE"/>
    <w:rsid w:val="0E745939"/>
    <w:rsid w:val="0EE54141"/>
    <w:rsid w:val="0FBC5529"/>
    <w:rsid w:val="0FCB1589"/>
    <w:rsid w:val="10DA7B9E"/>
    <w:rsid w:val="11965BC6"/>
    <w:rsid w:val="13BF31B2"/>
    <w:rsid w:val="145B4166"/>
    <w:rsid w:val="14997EA7"/>
    <w:rsid w:val="150F08DA"/>
    <w:rsid w:val="16EA49EA"/>
    <w:rsid w:val="18872FBE"/>
    <w:rsid w:val="19A74E14"/>
    <w:rsid w:val="1AB32536"/>
    <w:rsid w:val="1AF16E44"/>
    <w:rsid w:val="1AFA214D"/>
    <w:rsid w:val="1B9B6A8A"/>
    <w:rsid w:val="1B9C2A76"/>
    <w:rsid w:val="210E5779"/>
    <w:rsid w:val="21397256"/>
    <w:rsid w:val="227B5090"/>
    <w:rsid w:val="22BA7DA5"/>
    <w:rsid w:val="23FE3883"/>
    <w:rsid w:val="240D3AC6"/>
    <w:rsid w:val="247104F9"/>
    <w:rsid w:val="24FC3F2A"/>
    <w:rsid w:val="263A1C3A"/>
    <w:rsid w:val="26775A77"/>
    <w:rsid w:val="26F947D6"/>
    <w:rsid w:val="27870033"/>
    <w:rsid w:val="27EC31AA"/>
    <w:rsid w:val="2B5016C6"/>
    <w:rsid w:val="2CE51A84"/>
    <w:rsid w:val="2EC17C05"/>
    <w:rsid w:val="2F223BD8"/>
    <w:rsid w:val="30E674D6"/>
    <w:rsid w:val="32A93554"/>
    <w:rsid w:val="340071A3"/>
    <w:rsid w:val="34136086"/>
    <w:rsid w:val="36064819"/>
    <w:rsid w:val="37257072"/>
    <w:rsid w:val="393A3157"/>
    <w:rsid w:val="39D4110F"/>
    <w:rsid w:val="3B40257B"/>
    <w:rsid w:val="3C3F6C1A"/>
    <w:rsid w:val="3C6E5853"/>
    <w:rsid w:val="3EB2553E"/>
    <w:rsid w:val="3F786788"/>
    <w:rsid w:val="40271C62"/>
    <w:rsid w:val="44B57B36"/>
    <w:rsid w:val="461F5BAF"/>
    <w:rsid w:val="466435C2"/>
    <w:rsid w:val="497A30FC"/>
    <w:rsid w:val="4A3B69AF"/>
    <w:rsid w:val="4AAA3568"/>
    <w:rsid w:val="4AFD2237"/>
    <w:rsid w:val="4BA3658B"/>
    <w:rsid w:val="4CE33A94"/>
    <w:rsid w:val="4D564B0B"/>
    <w:rsid w:val="50EE68AA"/>
    <w:rsid w:val="526341DD"/>
    <w:rsid w:val="52FD1026"/>
    <w:rsid w:val="53B67427"/>
    <w:rsid w:val="547E0A8E"/>
    <w:rsid w:val="54F975CB"/>
    <w:rsid w:val="566C7903"/>
    <w:rsid w:val="5720443F"/>
    <w:rsid w:val="57C57C38"/>
    <w:rsid w:val="5A6A4AC7"/>
    <w:rsid w:val="5C50666A"/>
    <w:rsid w:val="5C8C62B4"/>
    <w:rsid w:val="5DBE13B2"/>
    <w:rsid w:val="5DBE7604"/>
    <w:rsid w:val="5F69359F"/>
    <w:rsid w:val="5FC52ECB"/>
    <w:rsid w:val="604E1113"/>
    <w:rsid w:val="616B1851"/>
    <w:rsid w:val="62E65CBC"/>
    <w:rsid w:val="65BA4B55"/>
    <w:rsid w:val="65CC6154"/>
    <w:rsid w:val="67001684"/>
    <w:rsid w:val="6841330B"/>
    <w:rsid w:val="695706BC"/>
    <w:rsid w:val="6BC93D43"/>
    <w:rsid w:val="6F517BBC"/>
    <w:rsid w:val="6FB72105"/>
    <w:rsid w:val="70913A0E"/>
    <w:rsid w:val="70943533"/>
    <w:rsid w:val="716C160F"/>
    <w:rsid w:val="727F389C"/>
    <w:rsid w:val="737020C7"/>
    <w:rsid w:val="75003798"/>
    <w:rsid w:val="78597FC3"/>
    <w:rsid w:val="7B1723BB"/>
    <w:rsid w:val="7CFE2B00"/>
    <w:rsid w:val="7DF307B0"/>
    <w:rsid w:val="7E9B23D8"/>
    <w:rsid w:val="7F9D4E73"/>
    <w:rsid w:val="7FD8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9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0" w:after="0" w:afterAutospacing="0"/>
      <w:jc w:val="both"/>
      <w:outlineLvl w:val="2"/>
    </w:pPr>
    <w:rPr>
      <w:rFonts w:hint="eastAsia" w:ascii="宋体" w:hAnsi="宋体" w:eastAsia="方正楷体_GBK" w:cs="宋体"/>
      <w:bCs/>
      <w:kern w:val="0"/>
      <w:szCs w:val="27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2"/>
    <w:basedOn w:val="1"/>
    <w:qFormat/>
    <w:uiPriority w:val="0"/>
    <w:pPr>
      <w:spacing w:after="120" w:line="480" w:lineRule="auto"/>
    </w:pPr>
    <w:rPr>
      <w:rFonts w:ascii="Calibri" w:hAnsi="Calibri" w:eastAsia="宋体" w:cs="Times New Roman"/>
      <w:sz w:val="32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2 Char"/>
    <w:link w:val="3"/>
    <w:qFormat/>
    <w:uiPriority w:val="0"/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989</Words>
  <Characters>1064</Characters>
  <Lines>0</Lines>
  <Paragraphs>0</Paragraphs>
  <TotalTime>12</TotalTime>
  <ScaleCrop>false</ScaleCrop>
  <LinksUpToDate>false</LinksUpToDate>
  <CharactersWithSpaces>1066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tc</dc:creator>
  <cp:lastModifiedBy>Y</cp:lastModifiedBy>
  <dcterms:modified xsi:type="dcterms:W3CDTF">2026-05-19T09:29:29Z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eyJoZGlkIjoiNTE1NzA4YzkwYzczZjEyYjcwYTJkMWRmNmJiNzBjMDYiLCJ1c2VySWQiOiI2NjA5NjU4NTQifQ==</vt:lpwstr>
  </property>
  <property fmtid="{D5CDD505-2E9C-101B-9397-08002B2CF9AE}" pid="4" name="ICV">
    <vt:lpwstr>CBAC5CAAB13D4497962612A1ABB72BE8_13</vt:lpwstr>
  </property>
</Properties>
</file>